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6D904" w14:textId="5C875148" w:rsidR="00113D79" w:rsidRPr="00145875" w:rsidRDefault="003A099F" w:rsidP="00113D79">
      <w:pPr>
        <w:pStyle w:val="NoSpacing"/>
        <w:ind w:left="720"/>
        <w:rPr>
          <w:rFonts w:cs="Times New Roman"/>
          <w:szCs w:val="24"/>
        </w:rPr>
      </w:pPr>
      <w:r>
        <w:rPr>
          <w:rFonts w:eastAsiaTheme="minorEastAsia"/>
          <w:iCs/>
          <w:noProof/>
          <w:color w:val="000000" w:themeColor="text1"/>
          <w:kern w:val="24"/>
          <w:sz w:val="40"/>
          <w:szCs w:val="40"/>
        </w:rPr>
        <w:drawing>
          <wp:anchor distT="0" distB="0" distL="114300" distR="114300" simplePos="0" relativeHeight="251712000" behindDoc="0" locked="0" layoutInCell="1" allowOverlap="1" wp14:anchorId="6B5748E4" wp14:editId="1320AC84">
            <wp:simplePos x="0" y="0"/>
            <wp:positionH relativeFrom="column">
              <wp:posOffset>2952446</wp:posOffset>
            </wp:positionH>
            <wp:positionV relativeFrom="paragraph">
              <wp:posOffset>-220124</wp:posOffset>
            </wp:positionV>
            <wp:extent cx="2818603" cy="443009"/>
            <wp:effectExtent l="0" t="0" r="1270" b="1905"/>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8">
                      <a:extLst>
                        <a:ext uri="{28A0092B-C50C-407E-A947-70E740481C1C}">
                          <a14:useLocalDpi xmlns:a14="http://schemas.microsoft.com/office/drawing/2010/main" val="0"/>
                        </a:ext>
                      </a:extLst>
                    </a:blip>
                    <a:srcRect l="8437" t="18981" r="43264" b="35500"/>
                    <a:stretch/>
                  </pic:blipFill>
                  <pic:spPr bwMode="auto">
                    <a:xfrm>
                      <a:off x="0" y="0"/>
                      <a:ext cx="2838568" cy="44614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45875">
        <w:rPr>
          <w:rFonts w:cs="Times New Roman"/>
          <w:noProof/>
          <w:szCs w:val="24"/>
          <w:lang w:val="en-US"/>
        </w:rPr>
        <mc:AlternateContent>
          <mc:Choice Requires="wps">
            <w:drawing>
              <wp:anchor distT="0" distB="0" distL="114300" distR="114300" simplePos="0" relativeHeight="251612672" behindDoc="0" locked="0" layoutInCell="1" allowOverlap="1" wp14:anchorId="108F2CE8" wp14:editId="43709DE5">
                <wp:simplePos x="0" y="0"/>
                <wp:positionH relativeFrom="column">
                  <wp:posOffset>10464</wp:posOffset>
                </wp:positionH>
                <wp:positionV relativeFrom="paragraph">
                  <wp:posOffset>-156515</wp:posOffset>
                </wp:positionV>
                <wp:extent cx="5822950" cy="699715"/>
                <wp:effectExtent l="0" t="0" r="635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950" cy="699715"/>
                        </a:xfrm>
                        <a:prstGeom prst="rect">
                          <a:avLst/>
                        </a:prstGeom>
                        <a:ln>
                          <a:noFill/>
                          <a:headEnd/>
                          <a:tailEnd/>
                        </a:ln>
                      </wps:spPr>
                      <wps:style>
                        <a:lnRef idx="2">
                          <a:schemeClr val="accent1"/>
                        </a:lnRef>
                        <a:fillRef idx="1">
                          <a:schemeClr val="lt1"/>
                        </a:fillRef>
                        <a:effectRef idx="0">
                          <a:schemeClr val="accent1"/>
                        </a:effectRef>
                        <a:fontRef idx="minor">
                          <a:schemeClr val="dk1"/>
                        </a:fontRef>
                      </wps:style>
                      <wps:txbx>
                        <w:txbxContent>
                          <w:p w14:paraId="73EB7CE3" w14:textId="77777777" w:rsidR="00AE2ED4" w:rsidRDefault="00692DC3" w:rsidP="00460D83">
                            <w:pPr>
                              <w:jc w:val="right"/>
                              <w:rPr>
                                <w:rFonts w:ascii="Segoe UI Light" w:hAnsi="Segoe UI Light" w:cs="Khmer UI"/>
                                <w:sz w:val="17"/>
                                <w:szCs w:val="17"/>
                              </w:rPr>
                            </w:pPr>
                            <w:r>
                              <w:rPr>
                                <w:rFonts w:ascii="Segoe UI Light" w:hAnsi="Segoe UI Light" w:cs="Khmer UI"/>
                                <w:sz w:val="17"/>
                                <w:szCs w:val="17"/>
                              </w:rPr>
                              <w:t xml:space="preserve">              </w:t>
                            </w:r>
                          </w:p>
                          <w:p w14:paraId="56BF3340" w14:textId="77777777" w:rsidR="00AE2ED4" w:rsidRDefault="00AE2ED4" w:rsidP="00460D83">
                            <w:pPr>
                              <w:jc w:val="right"/>
                              <w:rPr>
                                <w:rFonts w:ascii="Segoe UI Light" w:hAnsi="Segoe UI Light" w:cs="Khmer UI"/>
                                <w:sz w:val="17"/>
                                <w:szCs w:val="17"/>
                              </w:rPr>
                            </w:pPr>
                          </w:p>
                          <w:p w14:paraId="40CB5E1C" w14:textId="32CBF7E1" w:rsidR="00692DC3" w:rsidRPr="003A099F" w:rsidRDefault="00692DC3" w:rsidP="00460D83">
                            <w:pPr>
                              <w:jc w:val="right"/>
                              <w:rPr>
                                <w:rFonts w:ascii="Optima" w:hAnsi="Optima" w:cs="Bangla MN"/>
                                <w:b w:val="0"/>
                                <w:bCs/>
                                <w:sz w:val="18"/>
                                <w:szCs w:val="18"/>
                                <w:lang w:val="en-US"/>
                              </w:rPr>
                            </w:pPr>
                            <w:r w:rsidRPr="003A099F">
                              <w:rPr>
                                <w:rFonts w:ascii="Optima" w:hAnsi="Optima" w:cs="Bangla MN"/>
                                <w:b w:val="0"/>
                                <w:bCs/>
                                <w:sz w:val="18"/>
                                <w:szCs w:val="18"/>
                              </w:rPr>
                              <w:t>Vol</w:t>
                            </w:r>
                            <w:r w:rsidRPr="003A099F">
                              <w:rPr>
                                <w:rFonts w:ascii="Optima" w:hAnsi="Optima" w:cs="Bangla MN"/>
                                <w:b w:val="0"/>
                                <w:bCs/>
                                <w:sz w:val="18"/>
                                <w:szCs w:val="18"/>
                                <w:lang w:val="en-US"/>
                              </w:rPr>
                              <w:t xml:space="preserve"> </w:t>
                            </w:r>
                            <w:r w:rsidR="003E4CC3" w:rsidRPr="003A099F">
                              <w:rPr>
                                <w:rFonts w:ascii="Optima" w:hAnsi="Optima" w:cs="Bangla MN"/>
                                <w:b w:val="0"/>
                                <w:bCs/>
                                <w:sz w:val="18"/>
                                <w:szCs w:val="18"/>
                                <w:lang w:val="en-US"/>
                              </w:rPr>
                              <w:t>1</w:t>
                            </w:r>
                            <w:r w:rsidRPr="003A099F">
                              <w:rPr>
                                <w:rFonts w:ascii="Optima" w:hAnsi="Optima" w:cs="Bangla MN"/>
                                <w:b w:val="0"/>
                                <w:bCs/>
                                <w:sz w:val="18"/>
                                <w:szCs w:val="18"/>
                              </w:rPr>
                              <w:t>, No</w:t>
                            </w:r>
                            <w:r w:rsidRPr="003A099F">
                              <w:rPr>
                                <w:rFonts w:ascii="Optima" w:hAnsi="Optima" w:cs="Bangla MN"/>
                                <w:b w:val="0"/>
                                <w:bCs/>
                                <w:sz w:val="18"/>
                                <w:szCs w:val="18"/>
                                <w:lang w:val="en-US"/>
                              </w:rPr>
                              <w:t>.</w:t>
                            </w:r>
                            <w:r w:rsidRPr="003A099F">
                              <w:rPr>
                                <w:rFonts w:ascii="Optima" w:hAnsi="Optima" w:cs="Bangla MN"/>
                                <w:b w:val="0"/>
                                <w:bCs/>
                                <w:sz w:val="18"/>
                                <w:szCs w:val="18"/>
                              </w:rPr>
                              <w:t xml:space="preserve"> </w:t>
                            </w:r>
                            <w:r w:rsidR="004F187F">
                              <w:rPr>
                                <w:rFonts w:ascii="Optima" w:hAnsi="Optima" w:cs="Bangla MN"/>
                                <w:b w:val="0"/>
                                <w:bCs/>
                                <w:sz w:val="18"/>
                                <w:szCs w:val="18"/>
                                <w:lang w:val="en-US"/>
                              </w:rPr>
                              <w:t>1</w:t>
                            </w:r>
                            <w:r w:rsidRPr="003A099F">
                              <w:rPr>
                                <w:rFonts w:ascii="Optima" w:hAnsi="Optima" w:cs="Bangla MN"/>
                                <w:b w:val="0"/>
                                <w:bCs/>
                                <w:sz w:val="18"/>
                                <w:szCs w:val="18"/>
                                <w:lang w:val="en-US"/>
                              </w:rPr>
                              <w:t xml:space="preserve">, </w:t>
                            </w:r>
                            <w:r w:rsidR="004F187F">
                              <w:rPr>
                                <w:rFonts w:ascii="Optima" w:hAnsi="Optima" w:cs="Bangla MN"/>
                                <w:b w:val="0"/>
                                <w:bCs/>
                                <w:sz w:val="18"/>
                                <w:szCs w:val="18"/>
                                <w:lang w:val="en-US"/>
                              </w:rPr>
                              <w:t>Juni</w:t>
                            </w:r>
                            <w:r w:rsidRPr="003A099F">
                              <w:rPr>
                                <w:rFonts w:ascii="Optima" w:hAnsi="Optima" w:cs="Bangla MN"/>
                                <w:b w:val="0"/>
                                <w:bCs/>
                                <w:sz w:val="18"/>
                                <w:szCs w:val="18"/>
                                <w:lang w:val="en-US"/>
                              </w:rPr>
                              <w:t xml:space="preserve"> 20</w:t>
                            </w:r>
                            <w:r w:rsidRPr="003A099F">
                              <w:rPr>
                                <w:rFonts w:ascii="Optima" w:hAnsi="Optima" w:cs="Bangla MN"/>
                                <w:b w:val="0"/>
                                <w:bCs/>
                                <w:sz w:val="18"/>
                                <w:szCs w:val="18"/>
                              </w:rPr>
                              <w:t>21</w:t>
                            </w:r>
                            <w:r w:rsidRPr="003A099F">
                              <w:rPr>
                                <w:rFonts w:ascii="Optima" w:hAnsi="Optima" w:cs="Bangla MN"/>
                                <w:b w:val="0"/>
                                <w:bCs/>
                                <w:sz w:val="18"/>
                                <w:szCs w:val="18"/>
                                <w:lang w:val="en-US"/>
                              </w:rPr>
                              <w:t xml:space="preserve"> (</w:t>
                            </w:r>
                            <w:r w:rsidR="001527DA">
                              <w:rPr>
                                <w:rFonts w:ascii="Optima" w:hAnsi="Optima" w:cs="Bangla MN"/>
                                <w:b w:val="0"/>
                                <w:bCs/>
                                <w:sz w:val="18"/>
                                <w:szCs w:val="18"/>
                                <w:lang w:val="en-US"/>
                              </w:rPr>
                              <w:t>26</w:t>
                            </w:r>
                            <w:r w:rsidRPr="003A099F">
                              <w:rPr>
                                <w:rFonts w:ascii="Optima" w:hAnsi="Optima" w:cs="Bangla MN"/>
                                <w:b w:val="0"/>
                                <w:bCs/>
                                <w:sz w:val="18"/>
                                <w:szCs w:val="18"/>
                                <w:lang w:val="en-US"/>
                              </w:rPr>
                              <w:t>-</w:t>
                            </w:r>
                            <w:r w:rsidR="001527DA">
                              <w:rPr>
                                <w:rFonts w:ascii="Optima" w:hAnsi="Optima" w:cs="Bangla MN"/>
                                <w:b w:val="0"/>
                                <w:bCs/>
                                <w:sz w:val="18"/>
                                <w:szCs w:val="18"/>
                                <w:lang w:val="en-US"/>
                              </w:rPr>
                              <w:t>31</w:t>
                            </w:r>
                            <w:r w:rsidRPr="003A099F">
                              <w:rPr>
                                <w:rFonts w:ascii="Optima" w:hAnsi="Optima" w:cs="Bangla MN"/>
                                <w:b w:val="0"/>
                                <w:bCs/>
                                <w:sz w:val="18"/>
                                <w:szCs w:val="18"/>
                                <w:lang w:val="en-US"/>
                              </w:rPr>
                              <w:t>)</w:t>
                            </w:r>
                          </w:p>
                          <w:p w14:paraId="1C160F79" w14:textId="6CAFB9DF" w:rsidR="00460D83" w:rsidRPr="003A099F" w:rsidRDefault="00460D83" w:rsidP="00460D83">
                            <w:pPr>
                              <w:jc w:val="right"/>
                              <w:rPr>
                                <w:rFonts w:ascii="Avenir Next Condensed Medium" w:hAnsi="Avenir Next Condensed Medium" w:cs="Bangla MN"/>
                                <w:b w:val="0"/>
                                <w:i/>
                                <w:iCs/>
                                <w:sz w:val="17"/>
                                <w:szCs w:val="17"/>
                              </w:rPr>
                            </w:pPr>
                            <w:r w:rsidRPr="003A099F">
                              <w:rPr>
                                <w:rFonts w:ascii="Avenir Next Condensed Medium" w:hAnsi="Avenir Next Condensed Medium" w:cs="Bangla MN"/>
                                <w:b w:val="0"/>
                                <w:i/>
                                <w:iCs/>
                                <w:sz w:val="17"/>
                                <w:szCs w:val="17"/>
                              </w:rPr>
                              <w:t>http://www.sttpb.ac.id/e-journal/index.php/</w:t>
                            </w:r>
                            <w:r w:rsidR="003A099F">
                              <w:rPr>
                                <w:rFonts w:ascii="Avenir Next Condensed Medium" w:hAnsi="Avenir Next Condensed Medium" w:cs="Bangla MN"/>
                                <w:b w:val="0"/>
                                <w:i/>
                                <w:iCs/>
                                <w:sz w:val="17"/>
                                <w:szCs w:val="17"/>
                              </w:rPr>
                              <w:t>prosiding</w:t>
                            </w:r>
                          </w:p>
                          <w:p w14:paraId="155C443D" w14:textId="77777777" w:rsidR="00460D83" w:rsidRPr="000E1273" w:rsidRDefault="00460D83" w:rsidP="00460D83">
                            <w:pPr>
                              <w:jc w:val="right"/>
                              <w:rPr>
                                <w:rFonts w:ascii="Segoe UI Light" w:hAnsi="Segoe UI Light" w:cs="Khmer UI"/>
                                <w:sz w:val="17"/>
                                <w:szCs w:val="17"/>
                                <w:lang w:val="en-US"/>
                              </w:rPr>
                            </w:pPr>
                          </w:p>
                          <w:p w14:paraId="54E62679" w14:textId="363E8374" w:rsidR="00692DC3" w:rsidRPr="00C23DB9" w:rsidRDefault="00692DC3" w:rsidP="00C65AED">
                            <w:pPr>
                              <w:pStyle w:val="NoSpacing"/>
                              <w:ind w:left="1080"/>
                              <w:jc w:val="right"/>
                              <w:rPr>
                                <w:rFonts w:asciiTheme="majorHAnsi" w:hAnsiTheme="majorHAnsi"/>
                                <w:i/>
                                <w:sz w:val="16"/>
                                <w:szCs w:val="20"/>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8F2CE8" id="_x0000_t202" coordsize="21600,21600" o:spt="202" path="m,l,21600r21600,l21600,xe">
                <v:stroke joinstyle="miter"/>
                <v:path gradientshapeok="t" o:connecttype="rect"/>
              </v:shapetype>
              <v:shape id="Text Box 2" o:spid="_x0000_s1026" type="#_x0000_t202" style="position:absolute;left:0;text-align:left;margin-left:.8pt;margin-top:-12.3pt;width:458.5pt;height:55.1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" fillcolor="white [3201]" stroked="f" strokeweight="2pt">
                <v:textbox>
                  <w:txbxContent>
                    <w:p w14:paraId="73EB7CE3" w14:textId="77777777" w:rsidR="00AE2ED4" w:rsidRDefault="00692DC3" w:rsidP="00460D83">
                      <w:pPr>
                        <w:jc w:val="right"/>
                        <w:rPr>
                          <w:rFonts w:ascii="Segoe UI Light" w:hAnsi="Segoe UI Light" w:cs="Khmer UI"/>
                          <w:sz w:val="17"/>
                          <w:szCs w:val="17"/>
                        </w:rPr>
                      </w:pPr>
                      <w:r>
                        <w:rPr>
                          <w:rFonts w:ascii="Segoe UI Light" w:hAnsi="Segoe UI Light" w:cs="Khmer UI"/>
                          <w:sz w:val="17"/>
                          <w:szCs w:val="17"/>
                        </w:rPr>
                        <w:t xml:space="preserve">              </w:t>
                      </w:r>
                    </w:p>
                    <w:p w14:paraId="56BF3340" w14:textId="77777777" w:rsidR="00AE2ED4" w:rsidRDefault="00AE2ED4" w:rsidP="00460D83">
                      <w:pPr>
                        <w:jc w:val="right"/>
                        <w:rPr>
                          <w:rFonts w:ascii="Segoe UI Light" w:hAnsi="Segoe UI Light" w:cs="Khmer UI"/>
                          <w:sz w:val="17"/>
                          <w:szCs w:val="17"/>
                        </w:rPr>
                      </w:pPr>
                    </w:p>
                    <w:p w14:paraId="40CB5E1C" w14:textId="32CBF7E1" w:rsidR="00692DC3" w:rsidRPr="003A099F" w:rsidRDefault="00692DC3" w:rsidP="00460D83">
                      <w:pPr>
                        <w:jc w:val="right"/>
                        <w:rPr>
                          <w:rFonts w:ascii="Optima" w:hAnsi="Optima" w:cs="Bangla MN"/>
                          <w:b w:val="0"/>
                          <w:bCs/>
                          <w:sz w:val="18"/>
                          <w:szCs w:val="18"/>
                          <w:lang w:val="en-US"/>
                        </w:rPr>
                      </w:pPr>
                      <w:r w:rsidRPr="003A099F">
                        <w:rPr>
                          <w:rFonts w:ascii="Optima" w:hAnsi="Optima" w:cs="Bangla MN"/>
                          <w:b w:val="0"/>
                          <w:bCs/>
                          <w:sz w:val="18"/>
                          <w:szCs w:val="18"/>
                        </w:rPr>
                        <w:t>Vol</w:t>
                      </w:r>
                      <w:r w:rsidRPr="003A099F">
                        <w:rPr>
                          <w:rFonts w:ascii="Optima" w:hAnsi="Optima" w:cs="Bangla MN"/>
                          <w:b w:val="0"/>
                          <w:bCs/>
                          <w:sz w:val="18"/>
                          <w:szCs w:val="18"/>
                          <w:lang w:val="en-US"/>
                        </w:rPr>
                        <w:t xml:space="preserve"> </w:t>
                      </w:r>
                      <w:r w:rsidR="003E4CC3" w:rsidRPr="003A099F">
                        <w:rPr>
                          <w:rFonts w:ascii="Optima" w:hAnsi="Optima" w:cs="Bangla MN"/>
                          <w:b w:val="0"/>
                          <w:bCs/>
                          <w:sz w:val="18"/>
                          <w:szCs w:val="18"/>
                          <w:lang w:val="en-US"/>
                        </w:rPr>
                        <w:t>1</w:t>
                      </w:r>
                      <w:r w:rsidRPr="003A099F">
                        <w:rPr>
                          <w:rFonts w:ascii="Optima" w:hAnsi="Optima" w:cs="Bangla MN"/>
                          <w:b w:val="0"/>
                          <w:bCs/>
                          <w:sz w:val="18"/>
                          <w:szCs w:val="18"/>
                        </w:rPr>
                        <w:t>, No</w:t>
                      </w:r>
                      <w:r w:rsidRPr="003A099F">
                        <w:rPr>
                          <w:rFonts w:ascii="Optima" w:hAnsi="Optima" w:cs="Bangla MN"/>
                          <w:b w:val="0"/>
                          <w:bCs/>
                          <w:sz w:val="18"/>
                          <w:szCs w:val="18"/>
                          <w:lang w:val="en-US"/>
                        </w:rPr>
                        <w:t>.</w:t>
                      </w:r>
                      <w:r w:rsidRPr="003A099F">
                        <w:rPr>
                          <w:rFonts w:ascii="Optima" w:hAnsi="Optima" w:cs="Bangla MN"/>
                          <w:b w:val="0"/>
                          <w:bCs/>
                          <w:sz w:val="18"/>
                          <w:szCs w:val="18"/>
                        </w:rPr>
                        <w:t xml:space="preserve"> </w:t>
                      </w:r>
                      <w:r w:rsidR="004F187F">
                        <w:rPr>
                          <w:rFonts w:ascii="Optima" w:hAnsi="Optima" w:cs="Bangla MN"/>
                          <w:b w:val="0"/>
                          <w:bCs/>
                          <w:sz w:val="18"/>
                          <w:szCs w:val="18"/>
                          <w:lang w:val="en-US"/>
                        </w:rPr>
                        <w:t>1</w:t>
                      </w:r>
                      <w:r w:rsidRPr="003A099F">
                        <w:rPr>
                          <w:rFonts w:ascii="Optima" w:hAnsi="Optima" w:cs="Bangla MN"/>
                          <w:b w:val="0"/>
                          <w:bCs/>
                          <w:sz w:val="18"/>
                          <w:szCs w:val="18"/>
                          <w:lang w:val="en-US"/>
                        </w:rPr>
                        <w:t xml:space="preserve">, </w:t>
                      </w:r>
                      <w:r w:rsidR="004F187F">
                        <w:rPr>
                          <w:rFonts w:ascii="Optima" w:hAnsi="Optima" w:cs="Bangla MN"/>
                          <w:b w:val="0"/>
                          <w:bCs/>
                          <w:sz w:val="18"/>
                          <w:szCs w:val="18"/>
                          <w:lang w:val="en-US"/>
                        </w:rPr>
                        <w:t>Juni</w:t>
                      </w:r>
                      <w:r w:rsidRPr="003A099F">
                        <w:rPr>
                          <w:rFonts w:ascii="Optima" w:hAnsi="Optima" w:cs="Bangla MN"/>
                          <w:b w:val="0"/>
                          <w:bCs/>
                          <w:sz w:val="18"/>
                          <w:szCs w:val="18"/>
                          <w:lang w:val="en-US"/>
                        </w:rPr>
                        <w:t xml:space="preserve"> 20</w:t>
                      </w:r>
                      <w:r w:rsidRPr="003A099F">
                        <w:rPr>
                          <w:rFonts w:ascii="Optima" w:hAnsi="Optima" w:cs="Bangla MN"/>
                          <w:b w:val="0"/>
                          <w:bCs/>
                          <w:sz w:val="18"/>
                          <w:szCs w:val="18"/>
                        </w:rPr>
                        <w:t>21</w:t>
                      </w:r>
                      <w:r w:rsidRPr="003A099F">
                        <w:rPr>
                          <w:rFonts w:ascii="Optima" w:hAnsi="Optima" w:cs="Bangla MN"/>
                          <w:b w:val="0"/>
                          <w:bCs/>
                          <w:sz w:val="18"/>
                          <w:szCs w:val="18"/>
                          <w:lang w:val="en-US"/>
                        </w:rPr>
                        <w:t xml:space="preserve"> (</w:t>
                      </w:r>
                      <w:r w:rsidR="001527DA">
                        <w:rPr>
                          <w:rFonts w:ascii="Optima" w:hAnsi="Optima" w:cs="Bangla MN"/>
                          <w:b w:val="0"/>
                          <w:bCs/>
                          <w:sz w:val="18"/>
                          <w:szCs w:val="18"/>
                          <w:lang w:val="en-US"/>
                        </w:rPr>
                        <w:t>26</w:t>
                      </w:r>
                      <w:r w:rsidRPr="003A099F">
                        <w:rPr>
                          <w:rFonts w:ascii="Optima" w:hAnsi="Optima" w:cs="Bangla MN"/>
                          <w:b w:val="0"/>
                          <w:bCs/>
                          <w:sz w:val="18"/>
                          <w:szCs w:val="18"/>
                          <w:lang w:val="en-US"/>
                        </w:rPr>
                        <w:t>-</w:t>
                      </w:r>
                      <w:r w:rsidR="001527DA">
                        <w:rPr>
                          <w:rFonts w:ascii="Optima" w:hAnsi="Optima" w:cs="Bangla MN"/>
                          <w:b w:val="0"/>
                          <w:bCs/>
                          <w:sz w:val="18"/>
                          <w:szCs w:val="18"/>
                          <w:lang w:val="en-US"/>
                        </w:rPr>
                        <w:t>31</w:t>
                      </w:r>
                      <w:r w:rsidRPr="003A099F">
                        <w:rPr>
                          <w:rFonts w:ascii="Optima" w:hAnsi="Optima" w:cs="Bangla MN"/>
                          <w:b w:val="0"/>
                          <w:bCs/>
                          <w:sz w:val="18"/>
                          <w:szCs w:val="18"/>
                          <w:lang w:val="en-US"/>
                        </w:rPr>
                        <w:t>)</w:t>
                      </w:r>
                    </w:p>
                    <w:p w14:paraId="1C160F79" w14:textId="6CAFB9DF" w:rsidR="00460D83" w:rsidRPr="003A099F" w:rsidRDefault="00460D83" w:rsidP="00460D83">
                      <w:pPr>
                        <w:jc w:val="right"/>
                        <w:rPr>
                          <w:rFonts w:ascii="Avenir Next Condensed Medium" w:hAnsi="Avenir Next Condensed Medium" w:cs="Bangla MN"/>
                          <w:b w:val="0"/>
                          <w:i/>
                          <w:iCs/>
                          <w:sz w:val="17"/>
                          <w:szCs w:val="17"/>
                        </w:rPr>
                      </w:pPr>
                      <w:r w:rsidRPr="003A099F">
                        <w:rPr>
                          <w:rFonts w:ascii="Avenir Next Condensed Medium" w:hAnsi="Avenir Next Condensed Medium" w:cs="Bangla MN"/>
                          <w:b w:val="0"/>
                          <w:i/>
                          <w:iCs/>
                          <w:sz w:val="17"/>
                          <w:szCs w:val="17"/>
                        </w:rPr>
                        <w:t>http://www.sttpb.ac.id/e-journal/index.php/</w:t>
                      </w:r>
                      <w:r w:rsidR="003A099F">
                        <w:rPr>
                          <w:rFonts w:ascii="Avenir Next Condensed Medium" w:hAnsi="Avenir Next Condensed Medium" w:cs="Bangla MN"/>
                          <w:b w:val="0"/>
                          <w:i/>
                          <w:iCs/>
                          <w:sz w:val="17"/>
                          <w:szCs w:val="17"/>
                        </w:rPr>
                        <w:t>prosiding</w:t>
                      </w:r>
                    </w:p>
                    <w:p w14:paraId="155C443D" w14:textId="77777777" w:rsidR="00460D83" w:rsidRPr="000E1273" w:rsidRDefault="00460D83" w:rsidP="00460D83">
                      <w:pPr>
                        <w:jc w:val="right"/>
                        <w:rPr>
                          <w:rFonts w:ascii="Segoe UI Light" w:hAnsi="Segoe UI Light" w:cs="Khmer UI"/>
                          <w:sz w:val="17"/>
                          <w:szCs w:val="17"/>
                          <w:lang w:val="en-US"/>
                        </w:rPr>
                      </w:pPr>
                    </w:p>
                    <w:p w14:paraId="54E62679" w14:textId="363E8374" w:rsidR="00692DC3" w:rsidRPr="00C23DB9" w:rsidRDefault="00692DC3" w:rsidP="00C65AED">
                      <w:pPr>
                        <w:pStyle w:val="NoSpacing"/>
                        <w:ind w:left="1080"/>
                        <w:jc w:val="right"/>
                        <w:rPr>
                          <w:rFonts w:asciiTheme="majorHAnsi" w:hAnsiTheme="majorHAnsi"/>
                          <w:i/>
                          <w:sz w:val="16"/>
                          <w:szCs w:val="20"/>
                          <w:lang w:val="en-US"/>
                        </w:rPr>
                      </w:pPr>
                    </w:p>
                  </w:txbxContent>
                </v:textbox>
              </v:shape>
            </w:pict>
          </mc:Fallback>
        </mc:AlternateContent>
      </w:r>
    </w:p>
    <w:p w14:paraId="73504E95" w14:textId="5283EE14" w:rsidR="00113D79" w:rsidRPr="00145875" w:rsidRDefault="00113D79" w:rsidP="00113D79">
      <w:pPr>
        <w:pStyle w:val="NoSpacing"/>
        <w:ind w:left="720"/>
        <w:rPr>
          <w:rFonts w:cs="Times New Roman"/>
          <w:szCs w:val="24"/>
          <w:lang w:val="en-US"/>
        </w:rPr>
      </w:pPr>
    </w:p>
    <w:p w14:paraId="76C9E389" w14:textId="38C96FBD" w:rsidR="00FC5652" w:rsidRPr="009A62D9" w:rsidRDefault="006F6FCA" w:rsidP="006F6FCA">
      <w:pPr>
        <w:pStyle w:val="Heading1"/>
        <w:spacing w:before="840"/>
        <w:ind w:right="2822"/>
        <w:rPr>
          <w:rFonts w:ascii="Ovo" w:eastAsiaTheme="minorHAnsi" w:hAnsi="Ovo" w:cs="Bangla MN"/>
          <w:b w:val="0"/>
          <w:bCs/>
        </w:rPr>
      </w:pPr>
      <w:bookmarkStart w:id="0" w:name="_Hlk39187504"/>
      <w:bookmarkStart w:id="1" w:name="_Hlk55342991"/>
      <w:r w:rsidRPr="006F6FCA">
        <w:rPr>
          <w:rFonts w:ascii="Ovo" w:eastAsiaTheme="minorHAnsi" w:hAnsi="Ovo" w:cs="Bangla MN"/>
          <w:b w:val="0"/>
          <w:bCs/>
        </w:rPr>
        <w:t>Penggunaan Teknologi dalam Pengajaran Sekolah Minggu di Era Digitalisasi</w:t>
      </w:r>
    </w:p>
    <w:p w14:paraId="1CC0DB77" w14:textId="384F9A65" w:rsidR="009F6DC2" w:rsidRPr="005832AC" w:rsidRDefault="009F6DC2" w:rsidP="00611E19">
      <w:pPr>
        <w:rPr>
          <w:rFonts w:asciiTheme="majorHAnsi" w:eastAsiaTheme="minorHAnsi" w:hAnsiTheme="majorHAnsi" w:cstheme="minorBidi"/>
          <w:sz w:val="40"/>
          <w:szCs w:val="40"/>
          <w:lang w:val="en-US" w:eastAsia="en-US"/>
        </w:rPr>
      </w:pPr>
    </w:p>
    <w:bookmarkEnd w:id="0"/>
    <w:bookmarkEnd w:id="1"/>
    <w:p w14:paraId="56B869C9" w14:textId="77777777" w:rsidR="006F6FCA" w:rsidRPr="006F6FCA" w:rsidRDefault="006F6FCA" w:rsidP="006F6FCA">
      <w:pPr>
        <w:rPr>
          <w:rFonts w:ascii="Optima" w:hAnsi="Optima" w:cs="Arial"/>
          <w:b w:val="0"/>
          <w:bCs/>
          <w:szCs w:val="22"/>
        </w:rPr>
      </w:pPr>
      <w:r w:rsidRPr="006F6FCA">
        <w:rPr>
          <w:rFonts w:ascii="Optima" w:hAnsi="Optima" w:cs="Arial"/>
          <w:b w:val="0"/>
          <w:bCs/>
          <w:szCs w:val="22"/>
        </w:rPr>
        <w:t xml:space="preserve">Lidia Susanti </w:t>
      </w:r>
    </w:p>
    <w:p w14:paraId="7BBF2BCB" w14:textId="77777777" w:rsidR="006F6FCA" w:rsidRPr="006F6FCA" w:rsidRDefault="006F6FCA" w:rsidP="006F6FCA">
      <w:pPr>
        <w:rPr>
          <w:rFonts w:ascii="Optima" w:hAnsi="Optima" w:cs="Arial"/>
          <w:b w:val="0"/>
          <w:bCs/>
          <w:szCs w:val="22"/>
        </w:rPr>
      </w:pPr>
      <w:r w:rsidRPr="006F6FCA">
        <w:rPr>
          <w:rFonts w:ascii="Optima" w:hAnsi="Optima" w:cs="Arial"/>
          <w:b w:val="0"/>
          <w:bCs/>
          <w:szCs w:val="22"/>
        </w:rPr>
        <w:t>Sekolah Tinggi Pendidikan Agama Kristen (STIPAK) Malang</w:t>
      </w:r>
    </w:p>
    <w:p w14:paraId="424A2165" w14:textId="4A3B5A45" w:rsidR="004A7B7E" w:rsidRPr="00801DE2" w:rsidRDefault="006F6FCA" w:rsidP="006F6FCA">
      <w:pPr>
        <w:rPr>
          <w:rFonts w:ascii="Optima" w:eastAsiaTheme="minorHAnsi" w:hAnsi="Optima"/>
          <w:bCs/>
          <w:i/>
          <w:szCs w:val="22"/>
          <w:lang w:val="en-US" w:eastAsia="en-US"/>
        </w:rPr>
      </w:pPr>
      <w:r w:rsidRPr="006F6FCA">
        <w:rPr>
          <w:rFonts w:ascii="Optima" w:hAnsi="Optima" w:cs="Arial"/>
          <w:b w:val="0"/>
          <w:bCs/>
          <w:i/>
          <w:iCs/>
          <w:szCs w:val="22"/>
        </w:rPr>
        <w:t>lidiasusanti@stipakdh.ac.id</w:t>
      </w:r>
    </w:p>
    <w:p w14:paraId="20E6A8FA" w14:textId="4C53E076" w:rsidR="00AB7BAE" w:rsidRPr="006F6F67" w:rsidRDefault="00AB7BAE" w:rsidP="00AB7BAE">
      <w:pPr>
        <w:rPr>
          <w:rFonts w:eastAsiaTheme="minorEastAsia"/>
          <w:iCs/>
          <w:color w:val="000000" w:themeColor="text1"/>
          <w:kern w:val="24"/>
          <w:sz w:val="40"/>
          <w:szCs w:val="40"/>
        </w:rPr>
      </w:pPr>
    </w:p>
    <w:p w14:paraId="18864EB5" w14:textId="45DE963B" w:rsidR="006F6FCA" w:rsidRPr="006F6FCA" w:rsidRDefault="006F6FCA" w:rsidP="006F6FCA">
      <w:pPr>
        <w:pStyle w:val="Abstrak"/>
      </w:pPr>
      <w:r w:rsidRPr="006F6FCA">
        <w:rPr>
          <w:b/>
          <w:bCs/>
        </w:rPr>
        <w:t xml:space="preserve">Abstract: </w:t>
      </w:r>
      <w:r w:rsidRPr="006F6FCA">
        <w:t>With the Covid 19 pandemic, Sunday school activities need to adapt to the use of technology, so that Sunday schools can still teach God's Word to children even though they cannot go to church. Two methods of teaching use technology, namely asynchronous and synchronous. Asynchronous is inde</w:t>
      </w:r>
      <w:r>
        <w:t>-</w:t>
      </w:r>
      <w:r w:rsidRPr="006F6FCA">
        <w:t xml:space="preserve">pendent learning that is not limited by time and the platform used includes YouTube, email, WhatsApp, etc., where there is no direct interaction between educators and students. While synchronous is learning that allows direct interaction </w:t>
      </w:r>
      <w:r>
        <w:t>at</w:t>
      </w:r>
      <w:r w:rsidRPr="006F6FCA">
        <w:t xml:space="preserve"> the same time between educators and students, the platforms used include google meet, zoom, video calls, etc. The composition of the use of asynchronous and synchronous use in teaching in Sunday School needs to pay attention to several things to achieve effective learning, including the content to be taught, the ability of teachers to use technology, children's learning style, and goals to be achieved, to be right on target.</w:t>
      </w:r>
    </w:p>
    <w:p w14:paraId="73863AE9" w14:textId="77777777" w:rsidR="006F6FCA" w:rsidRPr="006F6FCA" w:rsidRDefault="006F6FCA" w:rsidP="006F6FCA">
      <w:pPr>
        <w:pStyle w:val="Abstrak"/>
        <w:rPr>
          <w:sz w:val="12"/>
          <w:szCs w:val="14"/>
        </w:rPr>
      </w:pPr>
    </w:p>
    <w:p w14:paraId="7F8EEF95" w14:textId="4F3C3D01" w:rsidR="006F6FCA" w:rsidRPr="006F6FCA" w:rsidRDefault="006F6FCA" w:rsidP="006F6FCA">
      <w:pPr>
        <w:pStyle w:val="Abstrak"/>
      </w:pPr>
      <w:r>
        <w:t>Keywords</w:t>
      </w:r>
      <w:r w:rsidRPr="006F6FCA">
        <w:t>: asynchronous</w:t>
      </w:r>
      <w:r>
        <w:t>;</w:t>
      </w:r>
      <w:r w:rsidRPr="006F6FCA">
        <w:t xml:space="preserve"> synchronous</w:t>
      </w:r>
      <w:r>
        <w:t>;</w:t>
      </w:r>
      <w:r w:rsidRPr="006F6FCA">
        <w:t xml:space="preserve"> Sunday School </w:t>
      </w:r>
    </w:p>
    <w:p w14:paraId="298A198C" w14:textId="77777777" w:rsidR="006F6FCA" w:rsidRPr="006F6FCA" w:rsidRDefault="006F6FCA" w:rsidP="006F6FCA">
      <w:pPr>
        <w:pStyle w:val="NoSpacing"/>
        <w:ind w:right="-20"/>
        <w:jc w:val="both"/>
        <w:rPr>
          <w:rFonts w:ascii="Optima" w:hAnsi="Optima"/>
          <w:b/>
          <w:bCs/>
          <w:iCs/>
          <w:sz w:val="20"/>
          <w:lang w:val="en-ID"/>
        </w:rPr>
      </w:pPr>
    </w:p>
    <w:p w14:paraId="3128F39A" w14:textId="1A0C5D6F" w:rsidR="006F6FCA" w:rsidRPr="006F6FCA" w:rsidRDefault="006F6FCA" w:rsidP="006F6FCA">
      <w:pPr>
        <w:pStyle w:val="Abstrak"/>
      </w:pPr>
      <w:r w:rsidRPr="006F6FCA">
        <w:rPr>
          <w:b/>
          <w:bCs/>
        </w:rPr>
        <w:t xml:space="preserve">Abstrak: </w:t>
      </w:r>
      <w:r w:rsidRPr="006F6FCA">
        <w:t xml:space="preserve">Adanya pandemi Covid 19 membuat kegiatan Sekolah Minggu perlu mengadaptasi penggunaan teknologi, agar Sekolah Minggu tetap dapat melakukan pengajaran Firman Tuhan kepada anak-anak walau mereka tidak dapat pergi ke gereja. Dua cara pengajaran yang menggunakan teknologi yaitu </w:t>
      </w:r>
      <w:r w:rsidRPr="006F6FCA">
        <w:rPr>
          <w:i/>
          <w:iCs w:val="0"/>
        </w:rPr>
        <w:t>asynchronous</w:t>
      </w:r>
      <w:r w:rsidRPr="006F6FCA">
        <w:t xml:space="preserve"> dan </w:t>
      </w:r>
      <w:r w:rsidRPr="006F6FCA">
        <w:rPr>
          <w:i/>
          <w:iCs w:val="0"/>
        </w:rPr>
        <w:t>synchronous</w:t>
      </w:r>
      <w:r w:rsidRPr="006F6FCA">
        <w:t xml:space="preserve">. </w:t>
      </w:r>
      <w:r w:rsidRPr="006F6FCA">
        <w:rPr>
          <w:i/>
          <w:iCs w:val="0"/>
        </w:rPr>
        <w:t>Asynchronous</w:t>
      </w:r>
      <w:r w:rsidRPr="006F6FCA">
        <w:t xml:space="preserve"> merupakan pembelajaran mandiri yang tidak dibatasi waktu dan platform yang digunakan antara lain </w:t>
      </w:r>
      <w:r w:rsidRPr="006F6FCA">
        <w:rPr>
          <w:i/>
          <w:iCs w:val="0"/>
        </w:rPr>
        <w:t>YouTube</w:t>
      </w:r>
      <w:r w:rsidRPr="006F6FCA">
        <w:t xml:space="preserve">, </w:t>
      </w:r>
      <w:r w:rsidRPr="006F6FCA">
        <w:rPr>
          <w:i/>
          <w:iCs w:val="0"/>
        </w:rPr>
        <w:t>email</w:t>
      </w:r>
      <w:r w:rsidRPr="006F6FCA">
        <w:t xml:space="preserve">, </w:t>
      </w:r>
      <w:r w:rsidRPr="006F6FCA">
        <w:rPr>
          <w:i/>
          <w:iCs w:val="0"/>
        </w:rPr>
        <w:t>W</w:t>
      </w:r>
      <w:r w:rsidRPr="006F6FCA">
        <w:rPr>
          <w:i/>
          <w:iCs w:val="0"/>
        </w:rPr>
        <w:t>hatsapp</w:t>
      </w:r>
      <w:r>
        <w:t>,</w:t>
      </w:r>
      <w:r w:rsidRPr="006F6FCA">
        <w:t xml:space="preserve"> di</w:t>
      </w:r>
      <w:r>
        <w:t xml:space="preserve"> </w:t>
      </w:r>
      <w:r w:rsidRPr="006F6FCA">
        <w:t>mana tidak ada interaksi secara langsung antra pendidik dan peserta didik. Sedangkan synchronous merupakan pembelajaran yang memungkinkan adanya interaksi langsung antara pendidik dan peserta didik pada waktu yang sama, platform yang dipakai antara lain, google meet, zoom, video cal</w:t>
      </w:r>
      <w:r>
        <w:t>l</w:t>
      </w:r>
      <w:r w:rsidRPr="006F6FCA">
        <w:t xml:space="preserve">. Komposisi penggunaan </w:t>
      </w:r>
      <w:r w:rsidRPr="006F6FCA">
        <w:rPr>
          <w:i/>
          <w:iCs w:val="0"/>
        </w:rPr>
        <w:t>asyn</w:t>
      </w:r>
      <w:r w:rsidRPr="006F6FCA">
        <w:rPr>
          <w:i/>
          <w:iCs w:val="0"/>
        </w:rPr>
        <w:t>-</w:t>
      </w:r>
      <w:r w:rsidRPr="006F6FCA">
        <w:rPr>
          <w:i/>
          <w:iCs w:val="0"/>
        </w:rPr>
        <w:t xml:space="preserve">chronous </w:t>
      </w:r>
      <w:r w:rsidRPr="006F6FCA">
        <w:t xml:space="preserve">dan </w:t>
      </w:r>
      <w:r w:rsidRPr="006F6FCA">
        <w:rPr>
          <w:i/>
          <w:iCs w:val="0"/>
        </w:rPr>
        <w:t>synchronous</w:t>
      </w:r>
      <w:r w:rsidRPr="006F6FCA">
        <w:t xml:space="preserve"> dalam pengajaran di Sekolah Minggu, perlu memperhatikan beberapa hal agar tercapai pembelajaran yang efektif, yaitu: konten yang akan diajarkan, kemampuan guru dalam menggunakan teknologi, style belajar anak-anak, dan tujuan yang akan dicapai, agar tepat sasaran.</w:t>
      </w:r>
    </w:p>
    <w:p w14:paraId="0B162CD8" w14:textId="77777777" w:rsidR="006F6FCA" w:rsidRPr="006F6FCA" w:rsidRDefault="006F6FCA" w:rsidP="006F6FCA">
      <w:pPr>
        <w:pStyle w:val="Abstrak"/>
        <w:rPr>
          <w:sz w:val="12"/>
          <w:szCs w:val="14"/>
        </w:rPr>
      </w:pPr>
    </w:p>
    <w:p w14:paraId="60F743B3" w14:textId="6CC32266" w:rsidR="00611E19" w:rsidRPr="006A2752" w:rsidRDefault="006F6FCA" w:rsidP="006F6FCA">
      <w:pPr>
        <w:pStyle w:val="Abstrak"/>
        <w:rPr>
          <w:szCs w:val="20"/>
          <w:shd w:val="clear" w:color="auto" w:fill="FFFFFF"/>
          <w:lang w:val="en-US"/>
        </w:rPr>
      </w:pPr>
      <w:r w:rsidRPr="006F6FCA">
        <w:t>Kata Kunci: asynchronous, synchronous, Sekolah Minggu</w:t>
      </w:r>
    </w:p>
    <w:p w14:paraId="74E207A7" w14:textId="4226AEAD" w:rsidR="009B4B79" w:rsidRPr="00DB57C8" w:rsidRDefault="009F6DC2" w:rsidP="00DB57C8">
      <w:pPr>
        <w:pStyle w:val="NoSpacing"/>
        <w:ind w:right="-20"/>
        <w:jc w:val="both"/>
        <w:rPr>
          <w:bCs/>
          <w:iCs/>
          <w:sz w:val="22"/>
          <w:shd w:val="clear" w:color="auto" w:fill="FFFFFF"/>
          <w:lang w:val="en-US"/>
        </w:rPr>
      </w:pPr>
      <w:r w:rsidRPr="00145875">
        <w:rPr>
          <w:noProof/>
          <w:lang w:val="en-US"/>
        </w:rPr>
        <mc:AlternateContent>
          <mc:Choice Requires="wps">
            <w:drawing>
              <wp:anchor distT="4294967295" distB="4294967295" distL="114300" distR="114300" simplePos="0" relativeHeight="251656704" behindDoc="0" locked="0" layoutInCell="1" allowOverlap="1" wp14:anchorId="1DDCB87A" wp14:editId="338D62A6">
                <wp:simplePos x="0" y="0"/>
                <wp:positionH relativeFrom="column">
                  <wp:posOffset>2236</wp:posOffset>
                </wp:positionH>
                <wp:positionV relativeFrom="paragraph">
                  <wp:posOffset>28575</wp:posOffset>
                </wp:positionV>
                <wp:extent cx="5745093" cy="0"/>
                <wp:effectExtent l="0" t="0" r="8255" b="12700"/>
                <wp:wrapNone/>
                <wp:docPr id="8"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5745093" cy="0"/>
                        </a:xfrm>
                        <a:prstGeom prst="line">
                          <a:avLst/>
                        </a:prstGeo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064A1E" id="Straight Connector 6" o:spid="_x0000_s1026" style="position:absolute;flip:x y;z-index:25165670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margin" from=".2pt,2.25pt" to="452.55pt,2.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" strokecolor="#4579b8 [3044]">
                <o:lock v:ext="edit" shapetype="f"/>
              </v:line>
            </w:pict>
          </mc:Fallback>
        </mc:AlternateContent>
      </w:r>
    </w:p>
    <w:p w14:paraId="49C069A2" w14:textId="79F7F070" w:rsidR="0038642B" w:rsidRPr="00564783" w:rsidRDefault="00142F29" w:rsidP="00564783">
      <w:pPr>
        <w:pStyle w:val="Head1"/>
      </w:pPr>
      <w:r w:rsidRPr="00564783">
        <w:t>Pendahuluan</w:t>
      </w:r>
    </w:p>
    <w:p w14:paraId="26DB8CED" w14:textId="4427337F" w:rsidR="006F6FCA" w:rsidRDefault="006F6FCA" w:rsidP="0078461D">
      <w:pPr>
        <w:pStyle w:val="BodyTeks"/>
        <w:rPr>
          <w:lang w:val="id-ID"/>
        </w:rPr>
      </w:pPr>
      <w:r>
        <w:t>S</w:t>
      </w:r>
      <w:r w:rsidRPr="00F117D7">
        <w:t>ekolah minggu memiliki peran dan fungsi</w:t>
      </w:r>
      <w:r>
        <w:t xml:space="preserve"> sebagai tempat belajar anak-anak mengenal Tuhan, mengerti keselamatan, menjadi murid yang berkenan kepada Tuhan</w:t>
      </w:r>
      <w:r>
        <w:rPr>
          <w:lang w:val="id-ID"/>
        </w:rPr>
        <w:t>. M</w:t>
      </w:r>
      <w:r>
        <w:t>elalui Sekolah Minggu, anak-anak akan mengalami</w:t>
      </w:r>
      <w:r w:rsidRPr="00DC00F0">
        <w:t xml:space="preserve"> pemulihan gambar dan rupa Allah yang telah rusak </w:t>
      </w:r>
      <w:r>
        <w:t>akibat</w:t>
      </w:r>
      <w:r w:rsidRPr="00DC00F0">
        <w:t xml:space="preserve"> dosa manusia, </w:t>
      </w:r>
      <w:r>
        <w:t>sehingga</w:t>
      </w:r>
      <w:r>
        <w:rPr>
          <w:lang w:val="id-ID"/>
        </w:rPr>
        <w:t xml:space="preserve"> mereka</w:t>
      </w:r>
      <w:r>
        <w:t xml:space="preserve"> mampu berkembang ke arah</w:t>
      </w:r>
      <w:r w:rsidRPr="00DC00F0">
        <w:t xml:space="preserve"> kedewasaan sejati, </w:t>
      </w:r>
      <w:r>
        <w:t>dan menjadi murid yang taat</w:t>
      </w:r>
      <w:r w:rsidRPr="00DC00F0">
        <w:t xml:space="preserve"> k</w:t>
      </w:r>
      <w:r>
        <w:t>epada firman Tuhan</w:t>
      </w:r>
      <w:r>
        <w:rPr>
          <w:rStyle w:val="FootnoteReference"/>
          <w:rFonts w:ascii="Cambria" w:eastAsia="Calibri" w:hAnsi="Cambria"/>
        </w:rPr>
        <w:footnoteReference w:id="1"/>
      </w:r>
      <w:r>
        <w:t>.</w:t>
      </w:r>
      <w:r>
        <w:rPr>
          <w:lang w:val="id-ID"/>
        </w:rPr>
        <w:t xml:space="preserve"> </w:t>
      </w:r>
      <w:r>
        <w:t>Sekolah Minggu dan gereja bersama keluarga memberi fondasi kepada anak-anak untuk membentuk karakter</w:t>
      </w:r>
      <w:r>
        <w:rPr>
          <w:lang w:val="id-ID"/>
        </w:rPr>
        <w:t xml:space="preserve"> yang baik</w:t>
      </w:r>
      <w:r>
        <w:rPr>
          <w:rStyle w:val="FootnoteReference"/>
          <w:rFonts w:ascii="Cambria" w:eastAsia="Calibri" w:hAnsi="Cambria"/>
        </w:rPr>
        <w:footnoteReference w:id="2"/>
      </w:r>
      <w:r>
        <w:t xml:space="preserve">, takut akan Tuhan dan cinta </w:t>
      </w:r>
      <w:r>
        <w:lastRenderedPageBreak/>
        <w:t>Tuhan, sehingga ketika mereka menghadapi banyak tantangan, masalah, perbedaan pendapat dan lain-lain, mereka masih teguh berdiri untuk melakukan hal-hal yang benar sesuai fondasi yang telah diletakkan</w:t>
      </w:r>
      <w:r>
        <w:rPr>
          <w:rStyle w:val="FootnoteReference"/>
          <w:rFonts w:ascii="Cambria" w:eastAsia="Calibri" w:hAnsi="Cambria"/>
        </w:rPr>
        <w:footnoteReference w:id="3"/>
      </w:r>
      <w:r>
        <w:t>.</w:t>
      </w:r>
      <w:r>
        <w:rPr>
          <w:lang w:val="id-ID"/>
        </w:rPr>
        <w:t xml:space="preserve"> Namun, sejak wabah Covid</w:t>
      </w:r>
      <w:r>
        <w:t>-</w:t>
      </w:r>
      <w:r>
        <w:rPr>
          <w:lang w:val="id-ID"/>
        </w:rPr>
        <w:t xml:space="preserve">19 masuk ke Indonesia awal </w:t>
      </w:r>
      <w:r>
        <w:t>tahun 2020</w:t>
      </w:r>
      <w:r>
        <w:rPr>
          <w:lang w:val="id-ID"/>
        </w:rPr>
        <w:t>, pemerintah membatasi segala bentuk aktivitas publik yang menyebabkan terjadinya kerumu</w:t>
      </w:r>
      <w:r>
        <w:t>-</w:t>
      </w:r>
      <w:r>
        <w:rPr>
          <w:lang w:val="id-ID"/>
        </w:rPr>
        <w:t xml:space="preserve">nan untuk menghindari penyebaran virus secara masif. Termasuk juga pembatasan </w:t>
      </w:r>
      <w:r>
        <w:t xml:space="preserve">segala bentuk </w:t>
      </w:r>
      <w:r>
        <w:rPr>
          <w:lang w:val="id-ID"/>
        </w:rPr>
        <w:t>a</w:t>
      </w:r>
      <w:r>
        <w:t>ktivitas</w:t>
      </w:r>
      <w:r>
        <w:rPr>
          <w:lang w:val="id-ID"/>
        </w:rPr>
        <w:t xml:space="preserve"> pembelajaran</w:t>
      </w:r>
      <w:r>
        <w:t xml:space="preserve"> secara tatap muka </w:t>
      </w:r>
      <w:r w:rsidRPr="000A60EF">
        <w:rPr>
          <w:i/>
        </w:rPr>
        <w:t>(onsite</w:t>
      </w:r>
      <w:r>
        <w:t xml:space="preserve">), baik di sekolah maupun </w:t>
      </w:r>
      <w:r>
        <w:rPr>
          <w:lang w:val="id-ID"/>
        </w:rPr>
        <w:t xml:space="preserve">di </w:t>
      </w:r>
      <w:r>
        <w:t>gereja</w:t>
      </w:r>
      <w:r>
        <w:rPr>
          <w:lang w:val="id-ID"/>
        </w:rPr>
        <w:t xml:space="preserve">. Pembelajaran hanya dapat dilaksanakan dengan sistem </w:t>
      </w:r>
      <w:r w:rsidRPr="00074F54">
        <w:rPr>
          <w:i/>
          <w:lang w:val="id-ID"/>
        </w:rPr>
        <w:t xml:space="preserve">online </w:t>
      </w:r>
      <w:r>
        <w:rPr>
          <w:lang w:val="id-ID"/>
        </w:rPr>
        <w:t xml:space="preserve">(belajar dari rumah). </w:t>
      </w:r>
    </w:p>
    <w:p w14:paraId="4FBA36B7" w14:textId="1E5F736C" w:rsidR="006F6FCA" w:rsidRDefault="006F6FCA" w:rsidP="0078461D">
      <w:pPr>
        <w:pStyle w:val="BodyTeks"/>
      </w:pPr>
      <w:r>
        <w:t>Tantangan yang muncul adalah bagaimana pengajaran Sekolah Minggu tetap dapat dilakasanakan dalam keterbatasan dan berbagai kendala teknis, seperti: perangkat teknologi yang tidak memadai, keterbatasan jaringan internet dan kurangnya kemampuan dalam menggunakan teknologi informasi. Di samping itu, guru-guru Sekolah Minggu juga belum memahami cara memberikan pengajaran lewat YouTube, zoom, google meet, dan lain-lain</w:t>
      </w:r>
      <w:r w:rsidR="004D30AF">
        <w:t>.</w:t>
      </w:r>
      <w:r>
        <w:rPr>
          <w:rStyle w:val="FootnoteReference"/>
          <w:rFonts w:ascii="Cambria" w:eastAsia="Calibri" w:hAnsi="Cambria"/>
        </w:rPr>
        <w:footnoteReference w:id="4"/>
      </w:r>
      <w:r>
        <w:t xml:space="preserve">  Namun seiring perjalaman</w:t>
      </w:r>
      <w:r w:rsidRPr="00364528">
        <w:t xml:space="preserve"> waktu</w:t>
      </w:r>
      <w:r>
        <w:t>,</w:t>
      </w:r>
      <w:r w:rsidRPr="00364528">
        <w:t xml:space="preserve"> anak-anak mulai beradaptasi dengan kegiatan belajar dengan menggunakan teknologi atau sekolah </w:t>
      </w:r>
      <w:r w:rsidRPr="004D30AF">
        <w:rPr>
          <w:i/>
          <w:iCs/>
        </w:rPr>
        <w:t>online</w:t>
      </w:r>
      <w:r w:rsidRPr="00364528">
        <w:t xml:space="preserve">. </w:t>
      </w:r>
      <w:r>
        <w:t xml:space="preserve">Para guru Sekolah Minggu juga terus belajar teknologi dan strategi mengajar online, agar anak-anak Sekolah Minggu tetap belajar Firman Tuhan agar dapat memiliki karakter yang baik, seperti Kristus. </w:t>
      </w:r>
    </w:p>
    <w:p w14:paraId="35D1E36C" w14:textId="77777777" w:rsidR="006F6FCA" w:rsidRDefault="006F6FCA" w:rsidP="0078461D">
      <w:pPr>
        <w:pStyle w:val="BodyTeks"/>
        <w:rPr>
          <w:lang w:val="id-ID"/>
        </w:rPr>
      </w:pPr>
      <w:r>
        <w:t>Teknologi sebagai sarana untuk menyampaikan pembelajaran</w:t>
      </w:r>
      <w:r>
        <w:rPr>
          <w:lang w:val="id-ID"/>
        </w:rPr>
        <w:t xml:space="preserve"> pada dasarnya dapat </w:t>
      </w:r>
      <w:r>
        <w:t xml:space="preserve">mempermudah terjadinya proses pengajaran di Sekolah Minggu. E-learning pada prinsipnya adalah pembelajaran yang berbasis web dan menggunakan sarana internet dan teknologi. Dua dua cara mengajar peserta didik pada E-learning yang sering digunakan adalah </w:t>
      </w:r>
      <w:r w:rsidRPr="004D30AF">
        <w:rPr>
          <w:i/>
          <w:iCs/>
        </w:rPr>
        <w:t>Aysnchronous</w:t>
      </w:r>
      <w:r>
        <w:t xml:space="preserve"> dan </w:t>
      </w:r>
      <w:r w:rsidRPr="004D30AF">
        <w:rPr>
          <w:i/>
          <w:iCs/>
        </w:rPr>
        <w:t>Synchronous</w:t>
      </w:r>
      <w:r>
        <w:t xml:space="preserve">. </w:t>
      </w:r>
      <w:r w:rsidRPr="004D30AF">
        <w:rPr>
          <w:i/>
          <w:iCs/>
          <w:lang w:val="id-ID"/>
        </w:rPr>
        <w:t>A</w:t>
      </w:r>
      <w:r w:rsidRPr="004D30AF">
        <w:rPr>
          <w:i/>
          <w:iCs/>
        </w:rPr>
        <w:t>synchronous</w:t>
      </w:r>
      <w:r>
        <w:t xml:space="preserve"> adalah </w:t>
      </w:r>
      <w:r w:rsidRPr="00BC17C6">
        <w:t xml:space="preserve">salah satu jenis </w:t>
      </w:r>
      <w:r>
        <w:t xml:space="preserve">pengajaran </w:t>
      </w:r>
      <w:r w:rsidRPr="00BC17C6">
        <w:t xml:space="preserve">e-learning </w:t>
      </w:r>
      <w:r>
        <w:t xml:space="preserve">yang </w:t>
      </w:r>
      <w:r w:rsidRPr="00BC17C6">
        <w:t>membuat pembelajaran</w:t>
      </w:r>
      <w:r>
        <w:t xml:space="preserve"> tersedia segera atau kapan pun ketika </w:t>
      </w:r>
      <w:r w:rsidRPr="00BC17C6">
        <w:t>diperluka</w:t>
      </w:r>
      <w:r>
        <w:t>n</w:t>
      </w:r>
      <w:r w:rsidRPr="00BC17C6">
        <w:t xml:space="preserve"> </w:t>
      </w:r>
      <w:r>
        <w:t>dan</w:t>
      </w:r>
      <w:r w:rsidRPr="00BC17C6">
        <w:t xml:space="preserve"> memberikan fleksibilitas yang tinggi kepada </w:t>
      </w:r>
      <w:r>
        <w:t xml:space="preserve">peserta didik sehingga mereka dapat menentukan sendiri </w:t>
      </w:r>
      <w:r w:rsidRPr="00BC17C6">
        <w:t>waktu belajar, proses</w:t>
      </w:r>
      <w:r>
        <w:t xml:space="preserve"> belajarnya</w:t>
      </w:r>
      <w:r w:rsidRPr="00BC17C6">
        <w:t xml:space="preserve"> dan isi</w:t>
      </w:r>
      <w:r>
        <w:t xml:space="preserve"> yang akan dipelajari</w:t>
      </w:r>
      <w:r>
        <w:rPr>
          <w:rStyle w:val="FootnoteReference"/>
          <w:rFonts w:ascii="Cambria" w:eastAsia="Calibri" w:hAnsi="Cambria"/>
        </w:rPr>
        <w:footnoteReference w:id="5"/>
      </w:r>
      <w:r w:rsidRPr="00BC17C6">
        <w:t xml:space="preserve">. </w:t>
      </w:r>
      <w:r>
        <w:t>Selain itu kelebihan asynchronous adalah biaya murah dalam penggunaannya. Platform yang biasa digunakan pada e-learning asynchronous antara lain: wathsapp, YouTube, email, google classroom, dll.</w:t>
      </w:r>
      <w:r>
        <w:rPr>
          <w:lang w:val="id-ID"/>
        </w:rPr>
        <w:t xml:space="preserve"> </w:t>
      </w:r>
      <w:r>
        <w:t xml:space="preserve">Sedangkan synchronous adalah jenis pengajaran e-learning yang memanfaatkan alat digital dan </w:t>
      </w:r>
      <w:r w:rsidRPr="007712A2">
        <w:t xml:space="preserve">konferensi video hingga protokol suara melalui internet </w:t>
      </w:r>
      <w:r>
        <w:t xml:space="preserve">dan </w:t>
      </w:r>
      <w:r w:rsidRPr="004D30AF">
        <w:rPr>
          <w:i/>
          <w:iCs/>
        </w:rPr>
        <w:t>Live Virtual</w:t>
      </w:r>
      <w:r>
        <w:t xml:space="preserve"> </w:t>
      </w:r>
      <w:r w:rsidRPr="007712A2">
        <w:t>Ruang Kelas (LVC) yang merupakan perpaduan dua atau lebih</w:t>
      </w:r>
      <w:r>
        <w:t xml:space="preserve"> </w:t>
      </w:r>
      <w:r w:rsidRPr="007712A2">
        <w:t xml:space="preserve">teknologi </w:t>
      </w:r>
      <w:r>
        <w:t>yang di</w:t>
      </w:r>
      <w:r w:rsidRPr="007712A2">
        <w:t>sinkron</w:t>
      </w:r>
      <w:r>
        <w:t>kan</w:t>
      </w:r>
      <w:r w:rsidRPr="007712A2">
        <w:t xml:space="preserve"> </w:t>
      </w:r>
      <w:r>
        <w:t xml:space="preserve">dengan platform yang </w:t>
      </w:r>
      <w:r w:rsidRPr="007712A2">
        <w:t xml:space="preserve">digunakan </w:t>
      </w:r>
      <w:r>
        <w:t>sehingga</w:t>
      </w:r>
      <w:r w:rsidRPr="007712A2">
        <w:t xml:space="preserve"> menghasilkan komunikasi</w:t>
      </w:r>
      <w:r>
        <w:rPr>
          <w:rStyle w:val="FootnoteReference"/>
          <w:rFonts w:ascii="Cambria" w:eastAsia="Calibri" w:hAnsi="Cambria"/>
        </w:rPr>
        <w:footnoteReference w:id="6"/>
      </w:r>
      <w:r>
        <w:t>. Kelebihan synchronous antara lain, terjadinya komunikasi face to face dalam dunia maya antara pendidik dan peserta didik, dan ada interaksi peserta didik dan peserta didik tetapi kekurangannya adalah membutuhkan biaya yang lebih, bila dibandingkan dengan asynchronous. Platform yang digunakan pada e-learning synchronous antara lain google meet, zoom, video call, dll.</w:t>
      </w:r>
    </w:p>
    <w:p w14:paraId="55126491" w14:textId="4EDBAFB4" w:rsidR="006F6FCA" w:rsidRPr="004D30AF" w:rsidRDefault="006F6FCA" w:rsidP="0078461D">
      <w:pPr>
        <w:pStyle w:val="BodyTeks"/>
        <w:rPr>
          <w:lang w:val="id-ID"/>
        </w:rPr>
      </w:pPr>
      <w:r>
        <w:t xml:space="preserve">Adanya banyak penelitian tentang efektivitas penggunaan pengajaran asynchronous dan synchronous, telah dilakukan oleh beberapa orang. </w:t>
      </w:r>
      <w:r>
        <w:rPr>
          <w:lang w:val="id-ID"/>
        </w:rPr>
        <w:t xml:space="preserve">Misalnya, </w:t>
      </w:r>
      <w:r>
        <w:t>Tara Lehan</w:t>
      </w:r>
      <w:r>
        <w:rPr>
          <w:rStyle w:val="FootnoteReference"/>
          <w:rFonts w:ascii="Cambria" w:eastAsia="Calibri" w:hAnsi="Cambria"/>
        </w:rPr>
        <w:footnoteReference w:id="7"/>
      </w:r>
      <w:r>
        <w:t xml:space="preserve"> menyatakan bahwa </w:t>
      </w:r>
      <w:r>
        <w:rPr>
          <w:lang w:val="id-ID"/>
        </w:rPr>
        <w:lastRenderedPageBreak/>
        <w:t>h</w:t>
      </w:r>
      <w:r>
        <w:t xml:space="preserve">ubungan </w:t>
      </w:r>
      <w:r>
        <w:rPr>
          <w:lang w:val="id-ID"/>
        </w:rPr>
        <w:t>a</w:t>
      </w:r>
      <w:r>
        <w:t xml:space="preserve">ntara </w:t>
      </w:r>
      <w:r>
        <w:rPr>
          <w:lang w:val="id-ID"/>
        </w:rPr>
        <w:t>p</w:t>
      </w:r>
      <w:r w:rsidRPr="0082179B">
        <w:t>artisipasi dalam</w:t>
      </w:r>
      <w:r>
        <w:t xml:space="preserve"> </w:t>
      </w:r>
      <w:r>
        <w:rPr>
          <w:lang w:val="id-ID"/>
        </w:rPr>
        <w:t>p</w:t>
      </w:r>
      <w:r>
        <w:t xml:space="preserve">embinaan dan </w:t>
      </w:r>
      <w:r>
        <w:rPr>
          <w:lang w:val="id-ID"/>
        </w:rPr>
        <w:t>p</w:t>
      </w:r>
      <w:r>
        <w:t xml:space="preserve">rogram </w:t>
      </w:r>
      <w:r>
        <w:rPr>
          <w:lang w:val="id-ID"/>
        </w:rPr>
        <w:t>a</w:t>
      </w:r>
      <w:r>
        <w:t xml:space="preserve">kademik </w:t>
      </w:r>
      <w:r>
        <w:rPr>
          <w:lang w:val="id-ID"/>
        </w:rPr>
        <w:t>p</w:t>
      </w:r>
      <w:r>
        <w:t xml:space="preserve">enyelesaian </w:t>
      </w:r>
      <w:r>
        <w:rPr>
          <w:lang w:val="id-ID"/>
        </w:rPr>
        <w:t>m</w:t>
      </w:r>
      <w:r>
        <w:t xml:space="preserve">ahasiswa Pascasarjana </w:t>
      </w:r>
      <w:r w:rsidRPr="00364528">
        <w:rPr>
          <w:i/>
          <w:lang w:val="id-ID"/>
        </w:rPr>
        <w:t>o</w:t>
      </w:r>
      <w:r w:rsidRPr="00364528">
        <w:rPr>
          <w:i/>
        </w:rPr>
        <w:t>nline</w:t>
      </w:r>
      <w:r>
        <w:t xml:space="preserve"> kurang significan. Penelitian Emmanuel</w:t>
      </w:r>
      <w:r>
        <w:rPr>
          <w:rStyle w:val="FootnoteReference"/>
          <w:rFonts w:ascii="Cambria" w:eastAsia="Calibri" w:hAnsi="Cambria"/>
        </w:rPr>
        <w:footnoteReference w:id="8"/>
      </w:r>
      <w:r>
        <w:t xml:space="preserve"> menyatakan bahwa peserta didik yang belajar menggunakan</w:t>
      </w:r>
      <w:r w:rsidRPr="0082179B">
        <w:t xml:space="preserve"> </w:t>
      </w:r>
      <w:r>
        <w:t xml:space="preserve">synchronous dan </w:t>
      </w:r>
      <w:r w:rsidRPr="0082179B">
        <w:rPr>
          <w:lang w:val="id-ID"/>
        </w:rPr>
        <w:t xml:space="preserve">asynchronous </w:t>
      </w:r>
      <w:r>
        <w:t xml:space="preserve">akan </w:t>
      </w:r>
      <w:r w:rsidRPr="0082179B">
        <w:rPr>
          <w:lang w:val="id-ID"/>
        </w:rPr>
        <w:t xml:space="preserve">mempengaruhi akademik </w:t>
      </w:r>
      <w:r>
        <w:t xml:space="preserve">kinerja </w:t>
      </w:r>
      <w:r w:rsidRPr="0082179B">
        <w:rPr>
          <w:lang w:val="id-ID"/>
        </w:rPr>
        <w:t xml:space="preserve">mereka. </w:t>
      </w:r>
      <w:r>
        <w:t>Penggunaan asynchronous dan synchronous yang seimbang akan memberikan dampak yang positif pada peserta didik.</w:t>
      </w:r>
      <w:r>
        <w:rPr>
          <w:lang w:val="id-ID"/>
        </w:rPr>
        <w:t xml:space="preserve"> </w:t>
      </w:r>
      <w:r>
        <w:t>Bagaimana dengan pengajaran di Sekolah Minggu? Pembelajaran seperti apa yang dapat diterapkan, sehingga anak-anak tetap belajar Firman Tuhan</w:t>
      </w:r>
      <w:r>
        <w:rPr>
          <w:lang w:val="id-ID"/>
        </w:rPr>
        <w:t xml:space="preserve"> d</w:t>
      </w:r>
      <w:r>
        <w:t>an tetap mengikuti kegiatan Sekolah Minggu sampai akhir dan berulang di minggu berikutnya</w:t>
      </w:r>
      <w:r>
        <w:rPr>
          <w:lang w:val="id-ID"/>
        </w:rPr>
        <w:t>?</w:t>
      </w:r>
    </w:p>
    <w:p w14:paraId="3DA8FEC5" w14:textId="0F634207" w:rsidR="006F6FCA" w:rsidRPr="00CE18D6" w:rsidRDefault="004D30AF" w:rsidP="004D30AF">
      <w:pPr>
        <w:pStyle w:val="Head1"/>
      </w:pPr>
      <w:r w:rsidRPr="00804B68">
        <w:t xml:space="preserve">Pembahasan </w:t>
      </w:r>
    </w:p>
    <w:p w14:paraId="17429B38" w14:textId="07FC2FEC" w:rsidR="006F6FCA" w:rsidRPr="00DD30B6" w:rsidRDefault="006F6FCA" w:rsidP="004D30AF">
      <w:pPr>
        <w:pStyle w:val="Head2"/>
      </w:pPr>
      <w:r w:rsidRPr="00DD30B6">
        <w:t xml:space="preserve">Asynchronous </w:t>
      </w:r>
      <w:r w:rsidR="004D30AF">
        <w:t>dan</w:t>
      </w:r>
      <w:r w:rsidRPr="00DD30B6">
        <w:t xml:space="preserve"> Synchronous </w:t>
      </w:r>
      <w:r w:rsidR="004D30AF">
        <w:t>e</w:t>
      </w:r>
      <w:r w:rsidRPr="00DD30B6">
        <w:t>-Learning</w:t>
      </w:r>
    </w:p>
    <w:p w14:paraId="71496A0A" w14:textId="29CD0CAB" w:rsidR="006F6FCA" w:rsidRDefault="006F6FCA" w:rsidP="0078461D">
      <w:pPr>
        <w:pStyle w:val="BodyTeks"/>
        <w:rPr>
          <w:lang w:val="id-ID"/>
        </w:rPr>
      </w:pPr>
      <w:r>
        <w:t xml:space="preserve">Cara mengajar metode </w:t>
      </w:r>
      <w:r w:rsidRPr="004D30AF">
        <w:rPr>
          <w:i/>
          <w:iCs/>
        </w:rPr>
        <w:t xml:space="preserve">asynchronous </w:t>
      </w:r>
      <w:r w:rsidR="004D30AF" w:rsidRPr="004D30AF">
        <w:rPr>
          <w:i/>
          <w:iCs/>
        </w:rPr>
        <w:t>e</w:t>
      </w:r>
      <w:r w:rsidRPr="004D30AF">
        <w:rPr>
          <w:i/>
          <w:iCs/>
        </w:rPr>
        <w:t>-learning</w:t>
      </w:r>
      <w:r>
        <w:t xml:space="preserve"> memiliki beberapa kelebihan, antara lain dapat dilakukan kapan saja dan dimana saja, tidak dibatasi oleh waktu. Tetapi kekurangannya adalah tidak ada komunikasi langsung antara peserta didik dan pendidik, juga tidak ada interaksi antara peserta didik dengan peserta didik. Sedangkan pengajaran synchronous, perlu dilakukan pada waktu yang sama, dan ada komunikasi antara pendidik dan peserta didik, peserta didik dan peserta didik. Penelitian Malik</w:t>
      </w:r>
      <w:r>
        <w:rPr>
          <w:rStyle w:val="FootnoteReference"/>
          <w:rFonts w:ascii="Cambria" w:hAnsi="Cambria"/>
          <w:lang w:eastAsia="id-ID"/>
        </w:rPr>
        <w:footnoteReference w:id="9"/>
      </w:r>
      <w:r>
        <w:t xml:space="preserve"> memberikan perspektif bahwa pembelajaran yang menggunakan </w:t>
      </w:r>
      <w:r w:rsidRPr="004D30AF">
        <w:rPr>
          <w:i/>
          <w:iCs/>
        </w:rPr>
        <w:t>synchronous</w:t>
      </w:r>
      <w:r>
        <w:t xml:space="preserve"> menimbulkan minat belajar yang lebih kepada mahasiswa dibanding penggunaan </w:t>
      </w:r>
      <w:r w:rsidRPr="004D30AF">
        <w:rPr>
          <w:i/>
          <w:iCs/>
        </w:rPr>
        <w:t>asynchronous</w:t>
      </w:r>
      <w:r>
        <w:t xml:space="preserve">. </w:t>
      </w:r>
      <w:r>
        <w:rPr>
          <w:lang w:val="id-ID"/>
        </w:rPr>
        <w:t>Sedangkan p</w:t>
      </w:r>
      <w:r>
        <w:t>enelitian Shahabadi</w:t>
      </w:r>
      <w:r>
        <w:rPr>
          <w:rStyle w:val="FootnoteReference"/>
          <w:rFonts w:ascii="Cambria" w:hAnsi="Cambria"/>
          <w:lang w:eastAsia="id-ID"/>
        </w:rPr>
        <w:footnoteReference w:id="10"/>
      </w:r>
      <w:r>
        <w:t xml:space="preserve"> menyatakan bahwa pengajaran menggunakan </w:t>
      </w:r>
      <w:r w:rsidRPr="004D30AF">
        <w:rPr>
          <w:i/>
          <w:iCs/>
        </w:rPr>
        <w:t>asynchronous</w:t>
      </w:r>
      <w:r>
        <w:t xml:space="preserve"> atau synchronous perlu memperhatikan materi apa yang akan </w:t>
      </w:r>
      <w:r>
        <w:rPr>
          <w:lang w:val="id-ID"/>
        </w:rPr>
        <w:t>di</w:t>
      </w:r>
      <w:r>
        <w:t>ajarkan, tujuan pembelajaran dan kegiatan pembelajaran sehingga dapat menca</w:t>
      </w:r>
      <w:r w:rsidR="004D30AF">
        <w:t>-</w:t>
      </w:r>
      <w:r>
        <w:t>pai tujuan dari pembelajaran yang telah ditetapkan.</w:t>
      </w:r>
      <w:r>
        <w:rPr>
          <w:lang w:val="id-ID"/>
        </w:rPr>
        <w:t xml:space="preserve"> </w:t>
      </w:r>
    </w:p>
    <w:p w14:paraId="2875F267" w14:textId="4578732F" w:rsidR="006F6FCA" w:rsidRDefault="006F6FCA" w:rsidP="0078461D">
      <w:pPr>
        <w:pStyle w:val="BodyTeks"/>
        <w:rPr>
          <w:lang w:val="id-ID"/>
        </w:rPr>
      </w:pPr>
      <w:r>
        <w:rPr>
          <w:lang w:val="id-ID"/>
        </w:rPr>
        <w:t xml:space="preserve">Berkaitan dengan efektivitas pembelajaran, hasil </w:t>
      </w:r>
      <w:r>
        <w:t>penelitian Giesbers</w:t>
      </w:r>
      <w:r>
        <w:rPr>
          <w:rStyle w:val="FootnoteReference"/>
          <w:rFonts w:ascii="Cambria" w:hAnsi="Cambria"/>
          <w:lang w:eastAsia="id-ID"/>
        </w:rPr>
        <w:footnoteReference w:id="11"/>
      </w:r>
      <w:r>
        <w:t xml:space="preserve"> </w:t>
      </w:r>
      <w:r>
        <w:rPr>
          <w:lang w:val="id-ID"/>
        </w:rPr>
        <w:t>menemukan bah</w:t>
      </w:r>
      <w:r w:rsidR="004D30AF">
        <w:t>-</w:t>
      </w:r>
      <w:r>
        <w:rPr>
          <w:lang w:val="id-ID"/>
        </w:rPr>
        <w:t xml:space="preserve">wa </w:t>
      </w:r>
      <w:r>
        <w:t>pengajaran dengan menggunakan</w:t>
      </w:r>
      <w:r w:rsidRPr="00DD3717">
        <w:t xml:space="preserve"> </w:t>
      </w:r>
      <w:r w:rsidRPr="004D30AF">
        <w:rPr>
          <w:i/>
          <w:iCs/>
        </w:rPr>
        <w:t>synchronous</w:t>
      </w:r>
      <w:r>
        <w:t xml:space="preserve"> memiliki kekurangan, yaitu</w:t>
      </w:r>
      <w:r w:rsidRPr="00DD3717">
        <w:t xml:space="preserve"> tidak </w:t>
      </w:r>
      <w:r>
        <w:t>ada</w:t>
      </w:r>
      <w:r w:rsidRPr="00DD3717">
        <w:t xml:space="preserve"> banyak waktu untuk </w:t>
      </w:r>
      <w:r>
        <w:t xml:space="preserve">melakukan </w:t>
      </w:r>
      <w:r w:rsidRPr="00DD3717">
        <w:t xml:space="preserve">refleksi </w:t>
      </w:r>
      <w:r>
        <w:t xml:space="preserve">pada diri peserta didik </w:t>
      </w:r>
      <w:r w:rsidRPr="00DD3717">
        <w:t xml:space="preserve">seperti </w:t>
      </w:r>
      <w:r>
        <w:t xml:space="preserve">pengajaran </w:t>
      </w:r>
      <w:r w:rsidRPr="004D30AF">
        <w:rPr>
          <w:i/>
          <w:iCs/>
        </w:rPr>
        <w:t>asynchro</w:t>
      </w:r>
      <w:r w:rsidR="004D30AF">
        <w:rPr>
          <w:i/>
          <w:iCs/>
        </w:rPr>
        <w:t>-</w:t>
      </w:r>
      <w:r w:rsidRPr="004D30AF">
        <w:rPr>
          <w:i/>
          <w:iCs/>
        </w:rPr>
        <w:t>nous</w:t>
      </w:r>
      <w:r w:rsidRPr="00DD3717">
        <w:t xml:space="preserve">. Oleh karena itu, </w:t>
      </w:r>
      <w:r>
        <w:t xml:space="preserve">perlu ada </w:t>
      </w:r>
      <w:r w:rsidRPr="00DD3717">
        <w:t xml:space="preserve">kombinasi </w:t>
      </w:r>
      <w:r>
        <w:t>pengajaran</w:t>
      </w:r>
      <w:r w:rsidRPr="00DD3717">
        <w:t xml:space="preserve"> </w:t>
      </w:r>
      <w:r>
        <w:t>synchronous dan asynchronous</w:t>
      </w:r>
      <w:r w:rsidRPr="00DD3717">
        <w:t xml:space="preserve"> dalam </w:t>
      </w:r>
      <w:r w:rsidRPr="004D30AF">
        <w:rPr>
          <w:i/>
          <w:iCs/>
        </w:rPr>
        <w:t>e-learning</w:t>
      </w:r>
      <w:r w:rsidRPr="00DD3717">
        <w:t xml:space="preserve"> </w:t>
      </w:r>
      <w:r>
        <w:t xml:space="preserve">sehingga </w:t>
      </w:r>
      <w:r w:rsidRPr="00DD3717">
        <w:t xml:space="preserve">diharapkan dapat secara optimal </w:t>
      </w:r>
      <w:r>
        <w:t xml:space="preserve">dapat </w:t>
      </w:r>
      <w:r w:rsidRPr="00DD3717">
        <w:t xml:space="preserve">mendukung keterlibatan </w:t>
      </w:r>
      <w:r>
        <w:t xml:space="preserve">peserta didik dan dapat meningkatkan </w:t>
      </w:r>
      <w:r w:rsidRPr="00DD3717">
        <w:t xml:space="preserve">kualitas pembelajaran siswa. </w:t>
      </w:r>
      <w:r>
        <w:t>Adanya</w:t>
      </w:r>
      <w:r w:rsidRPr="00DD3717">
        <w:t xml:space="preserve"> motivasi </w:t>
      </w:r>
      <w:r>
        <w:t>peserta didik akan mendorong terjadinya pembelajaran dengan maksimal</w:t>
      </w:r>
      <w:r w:rsidRPr="00DD3717">
        <w:t xml:space="preserve">, </w:t>
      </w:r>
      <w:r>
        <w:t>sehingga memungkinkan ter</w:t>
      </w:r>
      <w:r w:rsidR="004D30AF">
        <w:t>-</w:t>
      </w:r>
      <w:r>
        <w:t>jadinya</w:t>
      </w:r>
      <w:r w:rsidRPr="00DD3717">
        <w:t xml:space="preserve"> keterlibatan </w:t>
      </w:r>
      <w:r>
        <w:t>pembelajaran</w:t>
      </w:r>
      <w:r w:rsidRPr="00DD3717">
        <w:t xml:space="preserve"> </w:t>
      </w:r>
      <w:r w:rsidRPr="004D30AF">
        <w:rPr>
          <w:i/>
          <w:iCs/>
        </w:rPr>
        <w:t>asynchronous</w:t>
      </w:r>
      <w:r>
        <w:t xml:space="preserve"> dan </w:t>
      </w:r>
      <w:r w:rsidRPr="004D30AF">
        <w:rPr>
          <w:i/>
          <w:iCs/>
        </w:rPr>
        <w:t>synchronous</w:t>
      </w:r>
      <w:r w:rsidRPr="00DD3717">
        <w:t xml:space="preserve">. </w:t>
      </w:r>
      <w:r>
        <w:t>Pada peneliltian ini temu</w:t>
      </w:r>
      <w:r w:rsidR="004D30AF">
        <w:t>-</w:t>
      </w:r>
      <w:r>
        <w:t>kan</w:t>
      </w:r>
      <w:r w:rsidRPr="00DD3717">
        <w:t xml:space="preserve"> hubungan positif antara keterlibatan dalam </w:t>
      </w:r>
      <w:r>
        <w:t>pengajaran</w:t>
      </w:r>
      <w:r w:rsidRPr="00DD3717">
        <w:t xml:space="preserve"> </w:t>
      </w:r>
      <w:r w:rsidRPr="004D30AF">
        <w:rPr>
          <w:i/>
          <w:iCs/>
        </w:rPr>
        <w:t>asynchronous</w:t>
      </w:r>
      <w:r>
        <w:t xml:space="preserve"> dan </w:t>
      </w:r>
      <w:r w:rsidRPr="004D30AF">
        <w:rPr>
          <w:i/>
          <w:iCs/>
        </w:rPr>
        <w:t>synchronous</w:t>
      </w:r>
      <w:r w:rsidRPr="00DD3717">
        <w:t xml:space="preserve"> </w:t>
      </w:r>
      <w:r>
        <w:t>dengan melibatkan motivasi peserta didik, sehingga dapat menyeimbangkan penggunaan dua metode tersebut.</w:t>
      </w:r>
      <w:r>
        <w:rPr>
          <w:lang w:val="id-ID"/>
        </w:rPr>
        <w:t xml:space="preserve"> Sedangkan h</w:t>
      </w:r>
      <w:r>
        <w:t>asil penelitian Ogbonna</w:t>
      </w:r>
      <w:r>
        <w:rPr>
          <w:rStyle w:val="FootnoteReference"/>
          <w:rFonts w:ascii="Cambria" w:hAnsi="Cambria"/>
          <w:lang w:eastAsia="id-ID"/>
        </w:rPr>
        <w:footnoteReference w:id="12"/>
      </w:r>
      <w:r>
        <w:t xml:space="preserve"> lebih spesifik, menyatakan bahwa </w:t>
      </w:r>
      <w:r w:rsidRPr="002E573C">
        <w:t xml:space="preserve">pembelajaran elektronik </w:t>
      </w:r>
      <w:r>
        <w:t>synchronous</w:t>
      </w:r>
      <w:r w:rsidRPr="002E573C">
        <w:t xml:space="preserve"> dan </w:t>
      </w:r>
      <w:r>
        <w:t>asynchronous</w:t>
      </w:r>
      <w:r w:rsidRPr="002E573C">
        <w:t xml:space="preserve"> secara signifikan meningkatkan pencapaian siswa </w:t>
      </w:r>
      <w:r>
        <w:t xml:space="preserve">secara kognitif </w:t>
      </w:r>
      <w:r w:rsidRPr="002E573C">
        <w:t>dan perolehan keterampilan</w:t>
      </w:r>
      <w:r>
        <w:t xml:space="preserve"> (skill). Namun secara spesifik,</w:t>
      </w:r>
      <w:r w:rsidRPr="002E573C">
        <w:t xml:space="preserve"> </w:t>
      </w:r>
      <w:r w:rsidRPr="002E573C">
        <w:lastRenderedPageBreak/>
        <w:t>siswa yang diajar melalui mo</w:t>
      </w:r>
      <w:r>
        <w:t>tode</w:t>
      </w:r>
      <w:r w:rsidRPr="002E573C">
        <w:t xml:space="preserve"> </w:t>
      </w:r>
      <w:r w:rsidRPr="004D30AF">
        <w:rPr>
          <w:i/>
          <w:iCs/>
        </w:rPr>
        <w:t>asynchronous</w:t>
      </w:r>
      <w:r w:rsidRPr="002E573C">
        <w:t xml:space="preserve"> menunjukkan pencapaian kognitif yang lebih tinggi sementara </w:t>
      </w:r>
      <w:r>
        <w:t>peserta didik</w:t>
      </w:r>
      <w:r w:rsidRPr="002E573C">
        <w:t xml:space="preserve"> yang diajar melalui </w:t>
      </w:r>
      <w:r>
        <w:t>metode synchronous</w:t>
      </w:r>
      <w:r w:rsidRPr="002E573C">
        <w:t xml:space="preserve"> menunjukkan pening</w:t>
      </w:r>
      <w:r w:rsidR="004D30AF">
        <w:t>-</w:t>
      </w:r>
      <w:r w:rsidRPr="002E573C">
        <w:t>katan perolehan keterampilan</w:t>
      </w:r>
      <w:r>
        <w:t xml:space="preserve"> (skill)</w:t>
      </w:r>
      <w:r w:rsidRPr="002E573C">
        <w:t>.</w:t>
      </w:r>
    </w:p>
    <w:p w14:paraId="09DAA64C" w14:textId="62EB55C6" w:rsidR="006F6FCA" w:rsidRPr="004D30AF" w:rsidRDefault="006F6FCA" w:rsidP="0078461D">
      <w:pPr>
        <w:pStyle w:val="BodyTeks"/>
        <w:rPr>
          <w:lang w:val="id-ID"/>
        </w:rPr>
      </w:pPr>
      <w:r>
        <w:rPr>
          <w:lang w:val="id-ID"/>
        </w:rPr>
        <w:t>Simpulannya, be</w:t>
      </w:r>
      <w:r>
        <w:t xml:space="preserve">berapa penelitian di atas menunjukkan bahwa metode pengajaran </w:t>
      </w:r>
      <w:r w:rsidRPr="004D30AF">
        <w:rPr>
          <w:i/>
          <w:iCs/>
        </w:rPr>
        <w:t>asynchronous</w:t>
      </w:r>
      <w:r>
        <w:t xml:space="preserve"> dan </w:t>
      </w:r>
      <w:r w:rsidRPr="004D30AF">
        <w:rPr>
          <w:i/>
          <w:iCs/>
        </w:rPr>
        <w:t>synchronous</w:t>
      </w:r>
      <w:r>
        <w:t xml:space="preserve"> memiliki kelebihan masing-masing. Hal yang perlu dipertim</w:t>
      </w:r>
      <w:r w:rsidR="004D30AF">
        <w:t>-</w:t>
      </w:r>
      <w:r>
        <w:t xml:space="preserve">bangkan sebelum memilih dan menggunakan kedua metode tersebut, antara lain: perlu memerhatikan content yang akan </w:t>
      </w:r>
      <w:r>
        <w:rPr>
          <w:lang w:val="id-ID"/>
        </w:rPr>
        <w:t>di</w:t>
      </w:r>
      <w:r>
        <w:t xml:space="preserve">ajarkan, style belajar peserta didik, </w:t>
      </w:r>
      <w:r>
        <w:rPr>
          <w:lang w:val="id-ID"/>
        </w:rPr>
        <w:t xml:space="preserve">dan </w:t>
      </w:r>
      <w:r>
        <w:t>tujuan pembe</w:t>
      </w:r>
      <w:r w:rsidR="004D30AF">
        <w:t>-</w:t>
      </w:r>
      <w:r>
        <w:t xml:space="preserve">lajaran yang akan </w:t>
      </w:r>
      <w:r>
        <w:rPr>
          <w:lang w:val="id-ID"/>
        </w:rPr>
        <w:t>di</w:t>
      </w:r>
      <w:r>
        <w:t xml:space="preserve">capai. </w:t>
      </w:r>
      <w:r>
        <w:rPr>
          <w:lang w:val="id-ID"/>
        </w:rPr>
        <w:t>Sedangkan u</w:t>
      </w:r>
      <w:r>
        <w:t>paya membangkitkan motivasi peserta didik pada peng</w:t>
      </w:r>
      <w:r w:rsidR="004D30AF">
        <w:t>-</w:t>
      </w:r>
      <w:r>
        <w:t>ajaran yang diberikan akan memunculkan kompetensi dan usaha mereka, baik secara kognitif maupun skill yang harus mereka kuasai.</w:t>
      </w:r>
    </w:p>
    <w:p w14:paraId="242A54E7" w14:textId="77777777" w:rsidR="006F6FCA" w:rsidRPr="00DD30B6" w:rsidRDefault="006F6FCA" w:rsidP="004D30AF">
      <w:pPr>
        <w:pStyle w:val="Head2"/>
      </w:pPr>
      <w:r w:rsidRPr="00DD30B6">
        <w:t>Pengajaran Sekolah Minggu</w:t>
      </w:r>
    </w:p>
    <w:p w14:paraId="0707EA9A" w14:textId="79466784" w:rsidR="006F6FCA" w:rsidRDefault="006F6FCA" w:rsidP="0078461D">
      <w:pPr>
        <w:pStyle w:val="BodyTeks"/>
        <w:rPr>
          <w:lang w:val="id-ID"/>
        </w:rPr>
      </w:pPr>
      <w:r>
        <w:t>Sekolah Minggu memiliki tujuan antara lain: mempengaruhi spiritual anak-anak, meng</w:t>
      </w:r>
      <w:r w:rsidR="004D30AF">
        <w:t>-</w:t>
      </w:r>
      <w:r>
        <w:t xml:space="preserve">ajarkan </w:t>
      </w:r>
      <w:r w:rsidRPr="00A70B8D">
        <w:t xml:space="preserve">fakta-fakta Alkitab </w:t>
      </w:r>
      <w:r>
        <w:t xml:space="preserve">dalam upaya mendorong </w:t>
      </w:r>
      <w:r w:rsidRPr="00A70B8D">
        <w:rPr>
          <w:lang w:val="id-ID"/>
        </w:rPr>
        <w:t>perkembangan anak</w:t>
      </w:r>
      <w:r>
        <w:t>-anak</w:t>
      </w:r>
      <w:r w:rsidRPr="00A70B8D">
        <w:rPr>
          <w:lang w:val="id-ID"/>
        </w:rPr>
        <w:t xml:space="preserve"> menjadi seorang Kristen</w:t>
      </w:r>
      <w:r>
        <w:t xml:space="preserve">, pengasuhan anak-anak yang </w:t>
      </w:r>
      <w:r w:rsidRPr="00A70B8D">
        <w:t xml:space="preserve">membimbing </w:t>
      </w:r>
      <w:r>
        <w:t>mereka</w:t>
      </w:r>
      <w:r w:rsidRPr="00A70B8D">
        <w:t xml:space="preserve"> menuju iman sebagai bagian dari kehidupan sehari-hari </w:t>
      </w:r>
      <w:r>
        <w:t xml:space="preserve">sehingga mereka memiliki gagasan tentang </w:t>
      </w:r>
      <w:r w:rsidRPr="00A70B8D">
        <w:rPr>
          <w:lang w:val="id-ID"/>
        </w:rPr>
        <w:t>sikap, nilai,</w:t>
      </w:r>
      <w:r>
        <w:t xml:space="preserve"> </w:t>
      </w:r>
      <w:r w:rsidRPr="00A70B8D">
        <w:rPr>
          <w:lang w:val="id-ID"/>
        </w:rPr>
        <w:t xml:space="preserve">keterampilan dan pengetahuan </w:t>
      </w:r>
      <w:r>
        <w:t>secara Kristiani</w:t>
      </w:r>
      <w:r>
        <w:rPr>
          <w:rStyle w:val="FootnoteReference"/>
          <w:rFonts w:ascii="Cambria" w:hAnsi="Cambria"/>
          <w:lang w:eastAsia="id-ID"/>
        </w:rPr>
        <w:footnoteReference w:id="13"/>
      </w:r>
      <w:r>
        <w:t>. Pengajaran Sekolah Minggu mengemban tujuan-tujuan ini dan perlu metode pengajaran yang berbeda dengan sekolah formal agar anak-anak tertarik untuk mengikuti kegiatan Sekolah Minggu.</w:t>
      </w:r>
    </w:p>
    <w:p w14:paraId="55BFD0C3" w14:textId="1CFE23F3" w:rsidR="006F6FCA" w:rsidRDefault="006F6FCA" w:rsidP="0078461D">
      <w:pPr>
        <w:pStyle w:val="BodyTeks"/>
        <w:rPr>
          <w:lang w:val="id-ID"/>
        </w:rPr>
      </w:pPr>
      <w:r>
        <w:t>Pada umumnya pengajaran di Sekolah Minggu menggunakan berbagai macam metode pembelajaran, antara lain: metode kontekstual, komunikasi langsung (direct instruction), game, adanya interaksi dan komunikasi dengan guru Sekolah Minggu dan teman-teman, konseling, bercerita, berdiskusi, dan lain-lain. Di</w:t>
      </w:r>
      <w:r w:rsidR="004D30AF">
        <w:t xml:space="preserve"> </w:t>
      </w:r>
      <w:r>
        <w:t>mana tujuannya adalah mengajarkan Firman Tuhan dengan mengemasnya secara kreatif</w:t>
      </w:r>
      <w:r>
        <w:rPr>
          <w:rStyle w:val="FootnoteReference"/>
          <w:rFonts w:ascii="Cambria" w:hAnsi="Cambria"/>
          <w:lang w:eastAsia="id-ID"/>
        </w:rPr>
        <w:footnoteReference w:id="14"/>
      </w:r>
      <w:r>
        <w:t>, menarik, seru, dan berbeda dengan sekolah formal sehingga membuat anak-anak terlibat dan tertarik pada pembelajaran di Sekolah Minggu dan bukan belajar Firman Tuhan dengan paksaan.</w:t>
      </w:r>
    </w:p>
    <w:p w14:paraId="3AB8B93C" w14:textId="77777777" w:rsidR="006F6FCA" w:rsidRDefault="006F6FCA" w:rsidP="0078461D">
      <w:pPr>
        <w:pStyle w:val="BodyTeks"/>
        <w:rPr>
          <w:lang w:val="id-ID"/>
        </w:rPr>
      </w:pPr>
      <w:r>
        <w:rPr>
          <w:lang w:val="id-ID"/>
        </w:rPr>
        <w:t xml:space="preserve">Pada sistem pembelajaran </w:t>
      </w:r>
      <w:r w:rsidRPr="00CB4A53">
        <w:rPr>
          <w:i/>
          <w:lang w:val="id-ID"/>
        </w:rPr>
        <w:t>online</w:t>
      </w:r>
      <w:r>
        <w:rPr>
          <w:lang w:val="id-ID"/>
        </w:rPr>
        <w:t xml:space="preserve">, </w:t>
      </w:r>
      <w:r>
        <w:t>pengajaran di Sekolah Minggu perlu mengadaptasi penggunaan teknologi yang telah digunakan di sekolah umum atau course formal yang telah mencoba menggunakan teknologi dalam menyampaikan pembelajaran. Baik cara pengajaran asynchronous dan synchronous dengan menggunakan media pembelajaran online, misalnya: game online, slide, buku online, google form, google doc, dan lainnya.</w:t>
      </w:r>
    </w:p>
    <w:p w14:paraId="5BA6F7F4" w14:textId="3A9676F4" w:rsidR="006F6FCA" w:rsidRDefault="006F6FCA" w:rsidP="0078461D">
      <w:pPr>
        <w:pStyle w:val="BodyTeks"/>
      </w:pPr>
      <w:r>
        <w:t xml:space="preserve">Beberapa gereja di Jawa Timur pada awal pandemic Covid 19 menggunakan metode asynchronous, </w:t>
      </w:r>
      <w:r>
        <w:rPr>
          <w:lang w:val="id-ID"/>
        </w:rPr>
        <w:t xml:space="preserve">sepeti </w:t>
      </w:r>
      <w:r>
        <w:t xml:space="preserve">whatsapp </w:t>
      </w:r>
      <w:r>
        <w:rPr>
          <w:lang w:val="id-ID"/>
        </w:rPr>
        <w:t xml:space="preserve">dan </w:t>
      </w:r>
      <w:r>
        <w:t xml:space="preserve">YouTube. Sebagaian besar di daerah kota menggunakan YouTube sebagai media untuk mengajarkan Firman Tuhan di </w:t>
      </w:r>
      <w:r>
        <w:rPr>
          <w:lang w:val="id-ID"/>
        </w:rPr>
        <w:t>S</w:t>
      </w:r>
      <w:r>
        <w:t xml:space="preserve">ekolah </w:t>
      </w:r>
      <w:r>
        <w:rPr>
          <w:lang w:val="id-ID"/>
        </w:rPr>
        <w:t>M</w:t>
      </w:r>
      <w:r>
        <w:t xml:space="preserve">inggu. </w:t>
      </w:r>
      <w:r>
        <w:rPr>
          <w:lang w:val="id-ID"/>
        </w:rPr>
        <w:t xml:space="preserve">Hasil penelitian </w:t>
      </w:r>
      <w:r>
        <w:t>Kiki Prawesti Ayuningtyas, mahasiswa S2 STIPAK Malang pada tesisnya: tentang penggunaan asynchronous pada pengajaran Sekolah Minggu terhadap minat anak-anak mengikuti pembe</w:t>
      </w:r>
      <w:r w:rsidR="004D30AF">
        <w:t>-</w:t>
      </w:r>
      <w:r>
        <w:t xml:space="preserve">lajaran di Sekolah Minggu. Menggunakan 12 gereja di Jawa Timur yang Sekolah Minggunya hanya menggunakan youtube sebagai media pengajarannya. Sampel yang diambil ada 52 anak-anak dari kelas Madya (sekitar kelas 4-5 SD) secara simple random sampling. </w:t>
      </w:r>
    </w:p>
    <w:p w14:paraId="395E3633" w14:textId="7A494C99" w:rsidR="004820C3" w:rsidRDefault="004820C3" w:rsidP="0078461D">
      <w:pPr>
        <w:pStyle w:val="BodyTeks"/>
      </w:pPr>
    </w:p>
    <w:p w14:paraId="690C91F3" w14:textId="77777777" w:rsidR="004820C3" w:rsidRDefault="004820C3" w:rsidP="0078461D">
      <w:pPr>
        <w:pStyle w:val="BodyTeks"/>
      </w:pPr>
    </w:p>
    <w:p w14:paraId="5C065720" w14:textId="77777777" w:rsidR="004820C3" w:rsidRDefault="004820C3" w:rsidP="0078461D">
      <w:pPr>
        <w:pStyle w:val="BodyTeks"/>
      </w:pPr>
    </w:p>
    <w:tbl>
      <w:tblPr>
        <w:tblpPr w:leftFromText="180" w:rightFromText="180" w:vertAnchor="text" w:horzAnchor="page" w:tblpXSpec="center" w:tblpY="194"/>
        <w:tblW w:w="56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18"/>
        <w:gridCol w:w="1843"/>
        <w:gridCol w:w="1417"/>
        <w:gridCol w:w="992"/>
      </w:tblGrid>
      <w:tr w:rsidR="006F6FCA" w:rsidRPr="00D86B83" w14:paraId="5904A608" w14:textId="77777777" w:rsidTr="004820C3">
        <w:trPr>
          <w:cantSplit/>
          <w:trHeight w:val="112"/>
        </w:trPr>
        <w:tc>
          <w:tcPr>
            <w:tcW w:w="5670" w:type="dxa"/>
            <w:gridSpan w:val="4"/>
            <w:tcBorders>
              <w:top w:val="nil"/>
              <w:left w:val="nil"/>
              <w:bottom w:val="single" w:sz="4" w:space="0" w:color="auto"/>
              <w:right w:val="nil"/>
            </w:tcBorders>
            <w:shd w:val="clear" w:color="auto" w:fill="FFFFFF"/>
            <w:vAlign w:val="center"/>
          </w:tcPr>
          <w:p w14:paraId="2F833E95" w14:textId="791453AD" w:rsidR="006F6FCA" w:rsidRPr="00ED53C9" w:rsidRDefault="006F6FCA" w:rsidP="00ED53C9">
            <w:pPr>
              <w:pStyle w:val="BodyTeks"/>
              <w:ind w:firstLine="0"/>
              <w:jc w:val="center"/>
              <w:rPr>
                <w:b/>
                <w:bCs/>
              </w:rPr>
            </w:pPr>
            <w:r w:rsidRPr="00ED53C9">
              <w:rPr>
                <w:b/>
                <w:bCs/>
                <w:sz w:val="20"/>
                <w:szCs w:val="20"/>
              </w:rPr>
              <w:lastRenderedPageBreak/>
              <w:t>Tabel 1</w:t>
            </w:r>
            <w:r w:rsidR="0078461D" w:rsidRPr="00ED53C9">
              <w:rPr>
                <w:b/>
                <w:bCs/>
                <w:sz w:val="20"/>
                <w:szCs w:val="20"/>
              </w:rPr>
              <w:t>:</w:t>
            </w:r>
            <w:r w:rsidRPr="00ED53C9">
              <w:rPr>
                <w:b/>
                <w:bCs/>
                <w:sz w:val="20"/>
                <w:szCs w:val="20"/>
              </w:rPr>
              <w:t xml:space="preserve"> Correlations</w:t>
            </w:r>
          </w:p>
        </w:tc>
      </w:tr>
      <w:tr w:rsidR="006F6FCA" w:rsidRPr="00D86B83" w14:paraId="1BB78989" w14:textId="77777777" w:rsidTr="004D30AF">
        <w:trPr>
          <w:cantSplit/>
          <w:trHeight w:val="232"/>
        </w:trPr>
        <w:tc>
          <w:tcPr>
            <w:tcW w:w="3261"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22625AD3" w14:textId="77777777" w:rsidR="006F6FCA" w:rsidRPr="00ED53C9" w:rsidRDefault="006F6FCA" w:rsidP="00ED53C9">
            <w:pPr>
              <w:pStyle w:val="BodyTeks"/>
              <w:ind w:firstLine="0"/>
              <w:rPr>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bottom"/>
          </w:tcPr>
          <w:p w14:paraId="324302EE" w14:textId="77777777" w:rsidR="006F6FCA" w:rsidRPr="00ED53C9" w:rsidRDefault="006F6FCA" w:rsidP="00ED53C9">
            <w:pPr>
              <w:pStyle w:val="BodyTeks"/>
              <w:ind w:firstLine="0"/>
              <w:jc w:val="center"/>
              <w:rPr>
                <w:sz w:val="18"/>
                <w:szCs w:val="18"/>
              </w:rPr>
            </w:pPr>
            <w:r w:rsidRPr="00ED53C9">
              <w:rPr>
                <w:sz w:val="18"/>
                <w:szCs w:val="18"/>
              </w:rPr>
              <w:t>Pembelajaran Asynchronous</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bottom"/>
          </w:tcPr>
          <w:p w14:paraId="4FD439BB" w14:textId="77777777" w:rsidR="006F6FCA" w:rsidRPr="00ED53C9" w:rsidRDefault="006F6FCA" w:rsidP="00ED53C9">
            <w:pPr>
              <w:pStyle w:val="BodyTeks"/>
              <w:ind w:firstLine="0"/>
              <w:jc w:val="center"/>
              <w:rPr>
                <w:sz w:val="18"/>
                <w:szCs w:val="18"/>
              </w:rPr>
            </w:pPr>
            <w:r w:rsidRPr="00ED53C9">
              <w:rPr>
                <w:sz w:val="18"/>
                <w:szCs w:val="18"/>
              </w:rPr>
              <w:t>Minat</w:t>
            </w:r>
          </w:p>
        </w:tc>
      </w:tr>
      <w:tr w:rsidR="006F6FCA" w:rsidRPr="00D86B83" w14:paraId="3E814E3C" w14:textId="77777777" w:rsidTr="004D30AF">
        <w:trPr>
          <w:cantSplit/>
          <w:trHeight w:val="112"/>
        </w:trPr>
        <w:tc>
          <w:tcPr>
            <w:tcW w:w="1418" w:type="dxa"/>
            <w:vMerge w:val="restart"/>
            <w:tcBorders>
              <w:top w:val="single" w:sz="4" w:space="0" w:color="auto"/>
              <w:left w:val="single" w:sz="4" w:space="0" w:color="auto"/>
              <w:bottom w:val="single" w:sz="4" w:space="0" w:color="auto"/>
              <w:right w:val="single" w:sz="4" w:space="0" w:color="auto"/>
            </w:tcBorders>
            <w:shd w:val="clear" w:color="auto" w:fill="FFFFFF"/>
          </w:tcPr>
          <w:p w14:paraId="6B241500" w14:textId="77777777" w:rsidR="006F6FCA" w:rsidRPr="00ED53C9" w:rsidRDefault="006F6FCA" w:rsidP="00ED53C9">
            <w:pPr>
              <w:pStyle w:val="BodyTeks"/>
              <w:ind w:firstLine="0"/>
              <w:rPr>
                <w:sz w:val="18"/>
                <w:szCs w:val="18"/>
              </w:rPr>
            </w:pPr>
            <w:r w:rsidRPr="00ED53C9">
              <w:rPr>
                <w:sz w:val="18"/>
                <w:szCs w:val="18"/>
              </w:rPr>
              <w:t>Pembelajaran Asynchronous</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2467EBC" w14:textId="77777777" w:rsidR="006F6FCA" w:rsidRPr="00ED53C9" w:rsidRDefault="006F6FCA" w:rsidP="00ED53C9">
            <w:pPr>
              <w:pStyle w:val="BodyTeks"/>
              <w:ind w:firstLine="0"/>
              <w:rPr>
                <w:sz w:val="18"/>
                <w:szCs w:val="18"/>
              </w:rPr>
            </w:pPr>
            <w:r w:rsidRPr="00ED53C9">
              <w:rPr>
                <w:sz w:val="18"/>
                <w:szCs w:val="18"/>
              </w:rPr>
              <w:t>Pearson Correlation</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4578D521" w14:textId="77777777" w:rsidR="006F6FCA" w:rsidRPr="00ED53C9" w:rsidRDefault="006F6FCA" w:rsidP="00ED53C9">
            <w:pPr>
              <w:pStyle w:val="BodyTeks"/>
              <w:ind w:firstLine="0"/>
              <w:jc w:val="center"/>
              <w:rPr>
                <w:sz w:val="18"/>
                <w:szCs w:val="18"/>
              </w:rPr>
            </w:pPr>
            <w:r w:rsidRPr="00ED53C9">
              <w:rPr>
                <w:sz w:val="18"/>
                <w:szCs w:val="18"/>
              </w:rPr>
              <w:t>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7951CDE" w14:textId="77777777" w:rsidR="006F6FCA" w:rsidRPr="00ED53C9" w:rsidRDefault="006F6FCA" w:rsidP="00ED53C9">
            <w:pPr>
              <w:pStyle w:val="BodyTeks"/>
              <w:ind w:firstLine="0"/>
              <w:jc w:val="center"/>
              <w:rPr>
                <w:sz w:val="18"/>
                <w:szCs w:val="18"/>
              </w:rPr>
            </w:pPr>
            <w:r w:rsidRPr="00ED53C9">
              <w:rPr>
                <w:sz w:val="18"/>
                <w:szCs w:val="18"/>
              </w:rPr>
              <w:t>.657</w:t>
            </w:r>
            <w:r w:rsidRPr="00ED53C9">
              <w:rPr>
                <w:sz w:val="18"/>
                <w:szCs w:val="18"/>
                <w:vertAlign w:val="superscript"/>
              </w:rPr>
              <w:t>**</w:t>
            </w:r>
          </w:p>
        </w:tc>
      </w:tr>
      <w:tr w:rsidR="006F6FCA" w:rsidRPr="00D86B83" w14:paraId="316B7436" w14:textId="77777777" w:rsidTr="004D30AF">
        <w:trPr>
          <w:cantSplit/>
          <w:trHeight w:val="129"/>
        </w:trPr>
        <w:tc>
          <w:tcPr>
            <w:tcW w:w="1418" w:type="dxa"/>
            <w:vMerge/>
            <w:tcBorders>
              <w:top w:val="single" w:sz="4" w:space="0" w:color="auto"/>
              <w:left w:val="single" w:sz="4" w:space="0" w:color="auto"/>
              <w:bottom w:val="single" w:sz="4" w:space="0" w:color="auto"/>
              <w:right w:val="single" w:sz="4" w:space="0" w:color="auto"/>
            </w:tcBorders>
            <w:shd w:val="clear" w:color="auto" w:fill="FFFFFF"/>
          </w:tcPr>
          <w:p w14:paraId="01A3289F" w14:textId="77777777" w:rsidR="006F6FCA" w:rsidRPr="00ED53C9" w:rsidRDefault="006F6FCA" w:rsidP="00ED53C9">
            <w:pPr>
              <w:pStyle w:val="BodyTeks"/>
              <w:ind w:firstLine="0"/>
              <w:rPr>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B5A008D" w14:textId="77777777" w:rsidR="006F6FCA" w:rsidRPr="00ED53C9" w:rsidRDefault="006F6FCA" w:rsidP="00ED53C9">
            <w:pPr>
              <w:pStyle w:val="BodyTeks"/>
              <w:ind w:firstLine="0"/>
              <w:rPr>
                <w:sz w:val="18"/>
                <w:szCs w:val="18"/>
              </w:rPr>
            </w:pPr>
            <w:r w:rsidRPr="00ED53C9">
              <w:rPr>
                <w:sz w:val="18"/>
                <w:szCs w:val="18"/>
              </w:rPr>
              <w:t>Sig. (2-tailed)</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76D4022E" w14:textId="77777777" w:rsidR="006F6FCA" w:rsidRPr="00ED53C9" w:rsidRDefault="006F6FCA" w:rsidP="00ED53C9">
            <w:pPr>
              <w:pStyle w:val="BodyTeks"/>
              <w:ind w:firstLine="0"/>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E6485BD" w14:textId="77777777" w:rsidR="006F6FCA" w:rsidRPr="00ED53C9" w:rsidRDefault="006F6FCA" w:rsidP="00ED53C9">
            <w:pPr>
              <w:pStyle w:val="BodyTeks"/>
              <w:ind w:firstLine="0"/>
              <w:jc w:val="center"/>
              <w:rPr>
                <w:sz w:val="18"/>
                <w:szCs w:val="18"/>
              </w:rPr>
            </w:pPr>
            <w:r w:rsidRPr="00ED53C9">
              <w:rPr>
                <w:sz w:val="18"/>
                <w:szCs w:val="18"/>
              </w:rPr>
              <w:t>.000</w:t>
            </w:r>
          </w:p>
        </w:tc>
      </w:tr>
      <w:tr w:rsidR="006F6FCA" w:rsidRPr="00D86B83" w14:paraId="4CF33467" w14:textId="77777777" w:rsidTr="004D30AF">
        <w:trPr>
          <w:cantSplit/>
          <w:trHeight w:val="129"/>
        </w:trPr>
        <w:tc>
          <w:tcPr>
            <w:tcW w:w="1418" w:type="dxa"/>
            <w:vMerge/>
            <w:tcBorders>
              <w:top w:val="single" w:sz="4" w:space="0" w:color="auto"/>
              <w:left w:val="single" w:sz="4" w:space="0" w:color="auto"/>
              <w:bottom w:val="single" w:sz="4" w:space="0" w:color="auto"/>
              <w:right w:val="single" w:sz="4" w:space="0" w:color="auto"/>
            </w:tcBorders>
            <w:shd w:val="clear" w:color="auto" w:fill="FFFFFF"/>
          </w:tcPr>
          <w:p w14:paraId="0255F936" w14:textId="77777777" w:rsidR="006F6FCA" w:rsidRPr="00ED53C9" w:rsidRDefault="006F6FCA" w:rsidP="00ED53C9">
            <w:pPr>
              <w:pStyle w:val="BodyTeks"/>
              <w:ind w:firstLine="0"/>
              <w:rPr>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7464BEF" w14:textId="77777777" w:rsidR="006F6FCA" w:rsidRPr="00ED53C9" w:rsidRDefault="006F6FCA" w:rsidP="00ED53C9">
            <w:pPr>
              <w:pStyle w:val="BodyTeks"/>
              <w:ind w:firstLine="0"/>
              <w:rPr>
                <w:sz w:val="18"/>
                <w:szCs w:val="18"/>
              </w:rPr>
            </w:pPr>
            <w:r w:rsidRPr="00ED53C9">
              <w:rPr>
                <w:sz w:val="18"/>
                <w:szCs w:val="18"/>
              </w:rPr>
              <w:t>N</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EDBD5F6" w14:textId="77777777" w:rsidR="006F6FCA" w:rsidRPr="00ED53C9" w:rsidRDefault="006F6FCA" w:rsidP="00ED53C9">
            <w:pPr>
              <w:pStyle w:val="BodyTeks"/>
              <w:ind w:firstLine="0"/>
              <w:jc w:val="center"/>
              <w:rPr>
                <w:sz w:val="18"/>
                <w:szCs w:val="18"/>
              </w:rPr>
            </w:pPr>
            <w:r w:rsidRPr="00ED53C9">
              <w:rPr>
                <w:sz w:val="18"/>
                <w:szCs w:val="18"/>
              </w:rPr>
              <w:t>52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2AC0971" w14:textId="77777777" w:rsidR="006F6FCA" w:rsidRPr="00ED53C9" w:rsidRDefault="006F6FCA" w:rsidP="00ED53C9">
            <w:pPr>
              <w:pStyle w:val="BodyTeks"/>
              <w:ind w:firstLine="0"/>
              <w:jc w:val="center"/>
              <w:rPr>
                <w:sz w:val="18"/>
                <w:szCs w:val="18"/>
              </w:rPr>
            </w:pPr>
            <w:r w:rsidRPr="00ED53C9">
              <w:rPr>
                <w:sz w:val="18"/>
                <w:szCs w:val="18"/>
              </w:rPr>
              <w:t>52</w:t>
            </w:r>
          </w:p>
        </w:tc>
      </w:tr>
      <w:tr w:rsidR="006F6FCA" w:rsidRPr="00D86B83" w14:paraId="51814E3B" w14:textId="77777777" w:rsidTr="004D30AF">
        <w:trPr>
          <w:cantSplit/>
          <w:trHeight w:val="112"/>
        </w:trPr>
        <w:tc>
          <w:tcPr>
            <w:tcW w:w="1418" w:type="dxa"/>
            <w:vMerge w:val="restart"/>
            <w:tcBorders>
              <w:top w:val="single" w:sz="4" w:space="0" w:color="auto"/>
              <w:left w:val="single" w:sz="4" w:space="0" w:color="auto"/>
              <w:bottom w:val="single" w:sz="4" w:space="0" w:color="auto"/>
              <w:right w:val="single" w:sz="4" w:space="0" w:color="auto"/>
            </w:tcBorders>
            <w:shd w:val="clear" w:color="auto" w:fill="FFFFFF"/>
          </w:tcPr>
          <w:p w14:paraId="292E331A" w14:textId="77777777" w:rsidR="006F6FCA" w:rsidRPr="00ED53C9" w:rsidRDefault="006F6FCA" w:rsidP="00ED53C9">
            <w:pPr>
              <w:pStyle w:val="BodyTeks"/>
              <w:ind w:firstLine="0"/>
              <w:rPr>
                <w:sz w:val="18"/>
                <w:szCs w:val="18"/>
              </w:rPr>
            </w:pPr>
            <w:r w:rsidRPr="00ED53C9">
              <w:rPr>
                <w:sz w:val="18"/>
                <w:szCs w:val="18"/>
              </w:rPr>
              <w:t>Engagement Learning</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C6B448F" w14:textId="77777777" w:rsidR="006F6FCA" w:rsidRPr="00ED53C9" w:rsidRDefault="006F6FCA" w:rsidP="00ED53C9">
            <w:pPr>
              <w:pStyle w:val="BodyTeks"/>
              <w:ind w:firstLine="0"/>
              <w:rPr>
                <w:sz w:val="18"/>
                <w:szCs w:val="18"/>
              </w:rPr>
            </w:pPr>
            <w:r w:rsidRPr="00ED53C9">
              <w:rPr>
                <w:sz w:val="18"/>
                <w:szCs w:val="18"/>
              </w:rPr>
              <w:t>Pearson Correlation</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6A32132A" w14:textId="77777777" w:rsidR="006F6FCA" w:rsidRPr="00ED53C9" w:rsidRDefault="006F6FCA" w:rsidP="00ED53C9">
            <w:pPr>
              <w:pStyle w:val="BodyTeks"/>
              <w:ind w:firstLine="0"/>
              <w:jc w:val="center"/>
              <w:rPr>
                <w:sz w:val="18"/>
                <w:szCs w:val="18"/>
              </w:rPr>
            </w:pPr>
            <w:r w:rsidRPr="00ED53C9">
              <w:rPr>
                <w:sz w:val="18"/>
                <w:szCs w:val="18"/>
              </w:rPr>
              <w:t>.653</w:t>
            </w:r>
            <w:r w:rsidRPr="00ED53C9">
              <w:rPr>
                <w:sz w:val="18"/>
                <w:szCs w:val="18"/>
                <w:vertAlign w:val="superscript"/>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E161DC8" w14:textId="77777777" w:rsidR="006F6FCA" w:rsidRPr="00ED53C9" w:rsidRDefault="006F6FCA" w:rsidP="00ED53C9">
            <w:pPr>
              <w:pStyle w:val="BodyTeks"/>
              <w:ind w:firstLine="0"/>
              <w:jc w:val="center"/>
              <w:rPr>
                <w:sz w:val="18"/>
                <w:szCs w:val="18"/>
              </w:rPr>
            </w:pPr>
            <w:r w:rsidRPr="00ED53C9">
              <w:rPr>
                <w:sz w:val="18"/>
                <w:szCs w:val="18"/>
              </w:rPr>
              <w:t>.821</w:t>
            </w:r>
            <w:r w:rsidRPr="00ED53C9">
              <w:rPr>
                <w:sz w:val="18"/>
                <w:szCs w:val="18"/>
                <w:vertAlign w:val="superscript"/>
              </w:rPr>
              <w:t>**</w:t>
            </w:r>
          </w:p>
        </w:tc>
      </w:tr>
      <w:tr w:rsidR="006F6FCA" w:rsidRPr="00D86B83" w14:paraId="31ECAB24" w14:textId="77777777" w:rsidTr="004D30AF">
        <w:trPr>
          <w:cantSplit/>
          <w:trHeight w:val="123"/>
        </w:trPr>
        <w:tc>
          <w:tcPr>
            <w:tcW w:w="1418" w:type="dxa"/>
            <w:vMerge/>
            <w:tcBorders>
              <w:top w:val="single" w:sz="4" w:space="0" w:color="auto"/>
              <w:left w:val="single" w:sz="4" w:space="0" w:color="auto"/>
              <w:bottom w:val="single" w:sz="4" w:space="0" w:color="auto"/>
              <w:right w:val="single" w:sz="4" w:space="0" w:color="auto"/>
            </w:tcBorders>
            <w:shd w:val="clear" w:color="auto" w:fill="FFFFFF"/>
          </w:tcPr>
          <w:p w14:paraId="68A31FB2" w14:textId="77777777" w:rsidR="006F6FCA" w:rsidRPr="00ED53C9" w:rsidRDefault="006F6FCA" w:rsidP="00ED53C9">
            <w:pPr>
              <w:pStyle w:val="BodyTeks"/>
              <w:ind w:firstLine="0"/>
              <w:rPr>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503EFF1" w14:textId="77777777" w:rsidR="006F6FCA" w:rsidRPr="00ED53C9" w:rsidRDefault="006F6FCA" w:rsidP="00ED53C9">
            <w:pPr>
              <w:pStyle w:val="BodyTeks"/>
              <w:ind w:firstLine="0"/>
              <w:rPr>
                <w:sz w:val="18"/>
                <w:szCs w:val="18"/>
              </w:rPr>
            </w:pPr>
            <w:r w:rsidRPr="00ED53C9">
              <w:rPr>
                <w:sz w:val="18"/>
                <w:szCs w:val="18"/>
              </w:rPr>
              <w:t>Sig. (2-tailed)</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318C932" w14:textId="77777777" w:rsidR="006F6FCA" w:rsidRPr="00ED53C9" w:rsidRDefault="006F6FCA" w:rsidP="00ED53C9">
            <w:pPr>
              <w:pStyle w:val="BodyTeks"/>
              <w:ind w:firstLine="0"/>
              <w:jc w:val="center"/>
              <w:rPr>
                <w:sz w:val="18"/>
                <w:szCs w:val="18"/>
              </w:rPr>
            </w:pPr>
            <w:r w:rsidRPr="00ED53C9">
              <w:rPr>
                <w:sz w:val="18"/>
                <w:szCs w:val="18"/>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8EB3212" w14:textId="77777777" w:rsidR="006F6FCA" w:rsidRPr="00ED53C9" w:rsidRDefault="006F6FCA" w:rsidP="00ED53C9">
            <w:pPr>
              <w:pStyle w:val="BodyTeks"/>
              <w:ind w:firstLine="0"/>
              <w:jc w:val="center"/>
              <w:rPr>
                <w:sz w:val="18"/>
                <w:szCs w:val="18"/>
              </w:rPr>
            </w:pPr>
            <w:r w:rsidRPr="00ED53C9">
              <w:rPr>
                <w:sz w:val="18"/>
                <w:szCs w:val="18"/>
              </w:rPr>
              <w:t>.000</w:t>
            </w:r>
          </w:p>
        </w:tc>
      </w:tr>
      <w:tr w:rsidR="006F6FCA" w:rsidRPr="00D86B83" w14:paraId="1672D4D8" w14:textId="77777777" w:rsidTr="004D30AF">
        <w:trPr>
          <w:cantSplit/>
          <w:trHeight w:val="123"/>
        </w:trPr>
        <w:tc>
          <w:tcPr>
            <w:tcW w:w="1418" w:type="dxa"/>
            <w:vMerge/>
            <w:tcBorders>
              <w:top w:val="single" w:sz="4" w:space="0" w:color="auto"/>
              <w:left w:val="single" w:sz="4" w:space="0" w:color="auto"/>
              <w:bottom w:val="single" w:sz="4" w:space="0" w:color="auto"/>
              <w:right w:val="single" w:sz="4" w:space="0" w:color="auto"/>
            </w:tcBorders>
            <w:shd w:val="clear" w:color="auto" w:fill="FFFFFF"/>
          </w:tcPr>
          <w:p w14:paraId="5F6E4C4F" w14:textId="77777777" w:rsidR="006F6FCA" w:rsidRPr="00ED53C9" w:rsidRDefault="006F6FCA" w:rsidP="00ED53C9">
            <w:pPr>
              <w:pStyle w:val="BodyTeks"/>
              <w:ind w:firstLine="0"/>
              <w:rPr>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5725070" w14:textId="77777777" w:rsidR="006F6FCA" w:rsidRPr="00ED53C9" w:rsidRDefault="006F6FCA" w:rsidP="00ED53C9">
            <w:pPr>
              <w:pStyle w:val="BodyTeks"/>
              <w:ind w:firstLine="0"/>
              <w:rPr>
                <w:sz w:val="18"/>
                <w:szCs w:val="18"/>
              </w:rPr>
            </w:pPr>
            <w:r w:rsidRPr="00ED53C9">
              <w:rPr>
                <w:sz w:val="18"/>
                <w:szCs w:val="18"/>
              </w:rPr>
              <w:t>N</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2D849515" w14:textId="77777777" w:rsidR="006F6FCA" w:rsidRPr="00ED53C9" w:rsidRDefault="006F6FCA" w:rsidP="00ED53C9">
            <w:pPr>
              <w:pStyle w:val="BodyTeks"/>
              <w:ind w:firstLine="0"/>
              <w:jc w:val="center"/>
              <w:rPr>
                <w:sz w:val="18"/>
                <w:szCs w:val="18"/>
              </w:rPr>
            </w:pPr>
            <w:r w:rsidRPr="00ED53C9">
              <w:rPr>
                <w:sz w:val="18"/>
                <w:szCs w:val="18"/>
              </w:rPr>
              <w:t>52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258098A" w14:textId="77777777" w:rsidR="006F6FCA" w:rsidRPr="00ED53C9" w:rsidRDefault="006F6FCA" w:rsidP="00ED53C9">
            <w:pPr>
              <w:pStyle w:val="BodyTeks"/>
              <w:ind w:firstLine="0"/>
              <w:jc w:val="center"/>
              <w:rPr>
                <w:sz w:val="18"/>
                <w:szCs w:val="18"/>
              </w:rPr>
            </w:pPr>
            <w:r w:rsidRPr="00ED53C9">
              <w:rPr>
                <w:sz w:val="18"/>
                <w:szCs w:val="18"/>
              </w:rPr>
              <w:t>52</w:t>
            </w:r>
          </w:p>
        </w:tc>
      </w:tr>
      <w:tr w:rsidR="006F6FCA" w:rsidRPr="00D86B83" w14:paraId="305A04B4" w14:textId="77777777" w:rsidTr="004D30AF">
        <w:trPr>
          <w:cantSplit/>
          <w:trHeight w:val="112"/>
        </w:trPr>
        <w:tc>
          <w:tcPr>
            <w:tcW w:w="1418" w:type="dxa"/>
            <w:vMerge w:val="restart"/>
            <w:tcBorders>
              <w:top w:val="single" w:sz="4" w:space="0" w:color="auto"/>
              <w:left w:val="single" w:sz="4" w:space="0" w:color="auto"/>
              <w:bottom w:val="single" w:sz="4" w:space="0" w:color="auto"/>
              <w:right w:val="single" w:sz="4" w:space="0" w:color="auto"/>
            </w:tcBorders>
            <w:shd w:val="clear" w:color="auto" w:fill="FFFFFF"/>
          </w:tcPr>
          <w:p w14:paraId="4E5C108D" w14:textId="77777777" w:rsidR="006F6FCA" w:rsidRPr="00ED53C9" w:rsidRDefault="006F6FCA" w:rsidP="00ED53C9">
            <w:pPr>
              <w:pStyle w:val="BodyTeks"/>
              <w:ind w:firstLine="0"/>
              <w:rPr>
                <w:sz w:val="18"/>
                <w:szCs w:val="18"/>
              </w:rPr>
            </w:pPr>
            <w:r w:rsidRPr="00ED53C9">
              <w:rPr>
                <w:sz w:val="18"/>
                <w:szCs w:val="18"/>
              </w:rPr>
              <w:t>Minat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CF3BFE6" w14:textId="77777777" w:rsidR="006F6FCA" w:rsidRPr="00ED53C9" w:rsidRDefault="006F6FCA" w:rsidP="00ED53C9">
            <w:pPr>
              <w:pStyle w:val="BodyTeks"/>
              <w:ind w:firstLine="0"/>
              <w:rPr>
                <w:sz w:val="18"/>
                <w:szCs w:val="18"/>
              </w:rPr>
            </w:pPr>
            <w:r w:rsidRPr="00ED53C9">
              <w:rPr>
                <w:sz w:val="18"/>
                <w:szCs w:val="18"/>
              </w:rPr>
              <w:t>Pearson Correlation</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6E15A9C0" w14:textId="77777777" w:rsidR="006F6FCA" w:rsidRPr="00ED53C9" w:rsidRDefault="006F6FCA" w:rsidP="00ED53C9">
            <w:pPr>
              <w:pStyle w:val="BodyTeks"/>
              <w:ind w:firstLine="0"/>
              <w:jc w:val="center"/>
              <w:rPr>
                <w:sz w:val="18"/>
                <w:szCs w:val="18"/>
              </w:rPr>
            </w:pPr>
            <w:r w:rsidRPr="00ED53C9">
              <w:rPr>
                <w:sz w:val="18"/>
                <w:szCs w:val="18"/>
              </w:rPr>
              <w:t>.657</w:t>
            </w:r>
            <w:r w:rsidRPr="00ED53C9">
              <w:rPr>
                <w:sz w:val="18"/>
                <w:szCs w:val="18"/>
                <w:vertAlign w:val="superscript"/>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01E2ABA" w14:textId="77777777" w:rsidR="006F6FCA" w:rsidRPr="00ED53C9" w:rsidRDefault="006F6FCA" w:rsidP="00ED53C9">
            <w:pPr>
              <w:pStyle w:val="BodyTeks"/>
              <w:ind w:firstLine="0"/>
              <w:jc w:val="center"/>
              <w:rPr>
                <w:sz w:val="18"/>
                <w:szCs w:val="18"/>
              </w:rPr>
            </w:pPr>
            <w:r w:rsidRPr="00ED53C9">
              <w:rPr>
                <w:sz w:val="18"/>
                <w:szCs w:val="18"/>
              </w:rPr>
              <w:t>1</w:t>
            </w:r>
          </w:p>
        </w:tc>
      </w:tr>
      <w:tr w:rsidR="006F6FCA" w:rsidRPr="00D86B83" w14:paraId="5131399C" w14:textId="77777777" w:rsidTr="004820C3">
        <w:trPr>
          <w:cantSplit/>
          <w:trHeight w:val="129"/>
        </w:trPr>
        <w:tc>
          <w:tcPr>
            <w:tcW w:w="1418" w:type="dxa"/>
            <w:vMerge/>
            <w:tcBorders>
              <w:top w:val="single" w:sz="4" w:space="0" w:color="auto"/>
              <w:left w:val="single" w:sz="4" w:space="0" w:color="auto"/>
              <w:bottom w:val="single" w:sz="4" w:space="0" w:color="auto"/>
              <w:right w:val="single" w:sz="4" w:space="0" w:color="auto"/>
            </w:tcBorders>
            <w:shd w:val="clear" w:color="auto" w:fill="FFFFFF"/>
          </w:tcPr>
          <w:p w14:paraId="08732CC9" w14:textId="77777777" w:rsidR="006F6FCA" w:rsidRPr="00ED53C9" w:rsidRDefault="006F6FCA" w:rsidP="00ED53C9">
            <w:pPr>
              <w:pStyle w:val="BodyTeks"/>
              <w:ind w:firstLine="0"/>
              <w:rPr>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589C1C2" w14:textId="77777777" w:rsidR="006F6FCA" w:rsidRPr="00ED53C9" w:rsidRDefault="006F6FCA" w:rsidP="00ED53C9">
            <w:pPr>
              <w:pStyle w:val="BodyTeks"/>
              <w:ind w:firstLine="0"/>
              <w:rPr>
                <w:sz w:val="18"/>
                <w:szCs w:val="18"/>
              </w:rPr>
            </w:pPr>
            <w:r w:rsidRPr="00ED53C9">
              <w:rPr>
                <w:sz w:val="18"/>
                <w:szCs w:val="18"/>
              </w:rPr>
              <w:t>Sig. (2-tailed)</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50DB05CB" w14:textId="77777777" w:rsidR="006F6FCA" w:rsidRPr="00ED53C9" w:rsidRDefault="006F6FCA" w:rsidP="00ED53C9">
            <w:pPr>
              <w:pStyle w:val="BodyTeks"/>
              <w:ind w:firstLine="0"/>
              <w:jc w:val="center"/>
              <w:rPr>
                <w:sz w:val="18"/>
                <w:szCs w:val="18"/>
              </w:rPr>
            </w:pPr>
            <w:r w:rsidRPr="00ED53C9">
              <w:rPr>
                <w:sz w:val="18"/>
                <w:szCs w:val="18"/>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D7A202C" w14:textId="77777777" w:rsidR="006F6FCA" w:rsidRPr="00ED53C9" w:rsidRDefault="006F6FCA" w:rsidP="00ED53C9">
            <w:pPr>
              <w:pStyle w:val="BodyTeks"/>
              <w:ind w:firstLine="0"/>
              <w:jc w:val="center"/>
              <w:rPr>
                <w:sz w:val="18"/>
                <w:szCs w:val="18"/>
              </w:rPr>
            </w:pPr>
          </w:p>
        </w:tc>
      </w:tr>
      <w:tr w:rsidR="006F6FCA" w:rsidRPr="00D86B83" w14:paraId="7AABBF45" w14:textId="77777777" w:rsidTr="004820C3">
        <w:trPr>
          <w:cantSplit/>
          <w:trHeight w:val="112"/>
        </w:trPr>
        <w:tc>
          <w:tcPr>
            <w:tcW w:w="1418" w:type="dxa"/>
            <w:vMerge/>
            <w:tcBorders>
              <w:top w:val="single" w:sz="4" w:space="0" w:color="auto"/>
              <w:left w:val="single" w:sz="4" w:space="0" w:color="auto"/>
              <w:bottom w:val="single" w:sz="4" w:space="0" w:color="auto"/>
              <w:right w:val="single" w:sz="4" w:space="0" w:color="auto"/>
            </w:tcBorders>
            <w:shd w:val="clear" w:color="auto" w:fill="FFFFFF"/>
          </w:tcPr>
          <w:p w14:paraId="687BF8CD" w14:textId="77777777" w:rsidR="006F6FCA" w:rsidRPr="00ED53C9" w:rsidRDefault="006F6FCA" w:rsidP="00ED53C9">
            <w:pPr>
              <w:pStyle w:val="BodyTeks"/>
              <w:ind w:firstLine="0"/>
              <w:rPr>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704B639" w14:textId="77777777" w:rsidR="006F6FCA" w:rsidRPr="00ED53C9" w:rsidRDefault="006F6FCA" w:rsidP="00ED53C9">
            <w:pPr>
              <w:pStyle w:val="BodyTeks"/>
              <w:ind w:firstLine="0"/>
              <w:rPr>
                <w:sz w:val="18"/>
                <w:szCs w:val="18"/>
              </w:rPr>
            </w:pPr>
            <w:r w:rsidRPr="00ED53C9">
              <w:rPr>
                <w:sz w:val="18"/>
                <w:szCs w:val="18"/>
              </w:rPr>
              <w:t>N</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0ACF9C2D" w14:textId="77777777" w:rsidR="006F6FCA" w:rsidRPr="00ED53C9" w:rsidRDefault="006F6FCA" w:rsidP="00ED53C9">
            <w:pPr>
              <w:pStyle w:val="BodyTeks"/>
              <w:ind w:firstLine="0"/>
              <w:jc w:val="center"/>
              <w:rPr>
                <w:sz w:val="18"/>
                <w:szCs w:val="18"/>
              </w:rPr>
            </w:pPr>
            <w:r w:rsidRPr="00ED53C9">
              <w:rPr>
                <w:sz w:val="18"/>
                <w:szCs w:val="18"/>
              </w:rPr>
              <w:t>52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9A71A60" w14:textId="77777777" w:rsidR="006F6FCA" w:rsidRPr="00ED53C9" w:rsidRDefault="006F6FCA" w:rsidP="00ED53C9">
            <w:pPr>
              <w:pStyle w:val="BodyTeks"/>
              <w:ind w:firstLine="0"/>
              <w:jc w:val="center"/>
              <w:rPr>
                <w:sz w:val="18"/>
                <w:szCs w:val="18"/>
              </w:rPr>
            </w:pPr>
            <w:r w:rsidRPr="00ED53C9">
              <w:rPr>
                <w:sz w:val="18"/>
                <w:szCs w:val="18"/>
              </w:rPr>
              <w:t>52</w:t>
            </w:r>
          </w:p>
        </w:tc>
      </w:tr>
      <w:tr w:rsidR="006F6FCA" w:rsidRPr="00D86B83" w14:paraId="06F03F79" w14:textId="77777777" w:rsidTr="004820C3">
        <w:trPr>
          <w:cantSplit/>
          <w:trHeight w:val="112"/>
        </w:trPr>
        <w:tc>
          <w:tcPr>
            <w:tcW w:w="5670" w:type="dxa"/>
            <w:gridSpan w:val="4"/>
            <w:tcBorders>
              <w:top w:val="single" w:sz="4" w:space="0" w:color="auto"/>
              <w:left w:val="nil"/>
              <w:bottom w:val="nil"/>
              <w:right w:val="nil"/>
            </w:tcBorders>
            <w:shd w:val="clear" w:color="auto" w:fill="FFFFFF"/>
          </w:tcPr>
          <w:p w14:paraId="29D5B793" w14:textId="77777777" w:rsidR="006F6FCA" w:rsidRPr="00ED53C9" w:rsidRDefault="006F6FCA" w:rsidP="00ED53C9">
            <w:pPr>
              <w:pStyle w:val="BodyTeks"/>
              <w:ind w:firstLine="0"/>
              <w:rPr>
                <w:sz w:val="18"/>
                <w:szCs w:val="18"/>
              </w:rPr>
            </w:pPr>
            <w:r w:rsidRPr="00ED53C9">
              <w:rPr>
                <w:sz w:val="18"/>
                <w:szCs w:val="18"/>
              </w:rPr>
              <w:t>**. Correlation is significant at the 0.01 level (2-tailed).</w:t>
            </w:r>
          </w:p>
        </w:tc>
      </w:tr>
    </w:tbl>
    <w:p w14:paraId="245E8655" w14:textId="77777777" w:rsidR="006F6FCA" w:rsidRDefault="006F6FCA" w:rsidP="0078461D">
      <w:pPr>
        <w:pStyle w:val="BodyTeks"/>
      </w:pPr>
    </w:p>
    <w:p w14:paraId="59542EFD" w14:textId="77777777" w:rsidR="006F6FCA" w:rsidRDefault="006F6FCA" w:rsidP="0078461D">
      <w:pPr>
        <w:pStyle w:val="BodyTeks"/>
      </w:pPr>
    </w:p>
    <w:p w14:paraId="0D9B7E06" w14:textId="0FD29F11" w:rsidR="006F6FCA" w:rsidRDefault="006F6FCA" w:rsidP="0078461D">
      <w:pPr>
        <w:pStyle w:val="BodyTeks"/>
      </w:pPr>
    </w:p>
    <w:p w14:paraId="1E2D0D25" w14:textId="415E173D" w:rsidR="004820C3" w:rsidRDefault="004820C3" w:rsidP="0078461D">
      <w:pPr>
        <w:pStyle w:val="BodyTeks"/>
      </w:pPr>
    </w:p>
    <w:p w14:paraId="51AE4DFC" w14:textId="26F299AF" w:rsidR="004820C3" w:rsidRDefault="004820C3" w:rsidP="0078461D">
      <w:pPr>
        <w:pStyle w:val="BodyTeks"/>
      </w:pPr>
    </w:p>
    <w:p w14:paraId="43FE9FF2" w14:textId="1A4AEACC" w:rsidR="004820C3" w:rsidRDefault="004820C3" w:rsidP="0078461D">
      <w:pPr>
        <w:pStyle w:val="BodyTeks"/>
      </w:pPr>
    </w:p>
    <w:p w14:paraId="471E4C75" w14:textId="7067EEC1" w:rsidR="004820C3" w:rsidRDefault="004820C3" w:rsidP="0078461D">
      <w:pPr>
        <w:pStyle w:val="BodyTeks"/>
      </w:pPr>
    </w:p>
    <w:p w14:paraId="5E3F628A" w14:textId="40B42EDC" w:rsidR="004820C3" w:rsidRDefault="004820C3" w:rsidP="0078461D">
      <w:pPr>
        <w:pStyle w:val="BodyTeks"/>
      </w:pPr>
    </w:p>
    <w:p w14:paraId="5B7688E2" w14:textId="6D6E3392" w:rsidR="004820C3" w:rsidRDefault="004820C3" w:rsidP="0078461D">
      <w:pPr>
        <w:pStyle w:val="BodyTeks"/>
      </w:pPr>
    </w:p>
    <w:p w14:paraId="37BD5057" w14:textId="74BFED73" w:rsidR="004820C3" w:rsidRDefault="004820C3" w:rsidP="0078461D">
      <w:pPr>
        <w:pStyle w:val="BodyTeks"/>
      </w:pPr>
    </w:p>
    <w:p w14:paraId="02053870" w14:textId="1D52C448" w:rsidR="004820C3" w:rsidRDefault="004820C3" w:rsidP="0078461D">
      <w:pPr>
        <w:pStyle w:val="BodyTeks"/>
      </w:pPr>
    </w:p>
    <w:p w14:paraId="0B40BC5A" w14:textId="73FE2AF1" w:rsidR="004820C3" w:rsidRDefault="004820C3" w:rsidP="0078461D">
      <w:pPr>
        <w:pStyle w:val="BodyTeks"/>
      </w:pPr>
    </w:p>
    <w:p w14:paraId="129FAB59" w14:textId="77777777" w:rsidR="00ED53C9" w:rsidRDefault="00ED53C9" w:rsidP="0078461D">
      <w:pPr>
        <w:pStyle w:val="BodyTeks"/>
      </w:pPr>
    </w:p>
    <w:p w14:paraId="0253CBE9" w14:textId="7DC89240" w:rsidR="0078461D" w:rsidRPr="00ED53C9" w:rsidRDefault="0078461D" w:rsidP="00ED53C9">
      <w:pPr>
        <w:pStyle w:val="BodyTeks"/>
        <w:jc w:val="center"/>
        <w:rPr>
          <w:b/>
          <w:bCs/>
          <w:sz w:val="20"/>
          <w:szCs w:val="20"/>
          <w:lang w:eastAsia="id-ID"/>
        </w:rPr>
      </w:pPr>
      <w:r w:rsidRPr="00ED53C9">
        <w:rPr>
          <w:b/>
          <w:bCs/>
          <w:sz w:val="20"/>
          <w:szCs w:val="20"/>
        </w:rPr>
        <w:t xml:space="preserve">Tabel </w:t>
      </w:r>
      <w:r w:rsidRPr="00ED53C9">
        <w:rPr>
          <w:b/>
          <w:bCs/>
          <w:sz w:val="20"/>
          <w:szCs w:val="20"/>
        </w:rPr>
        <w:t>2:</w:t>
      </w:r>
      <w:r w:rsidRPr="00ED53C9">
        <w:rPr>
          <w:b/>
          <w:bCs/>
          <w:sz w:val="20"/>
          <w:szCs w:val="20"/>
        </w:rPr>
        <w:t xml:space="preserve"> </w:t>
      </w:r>
      <w:r w:rsidRPr="00ED53C9">
        <w:rPr>
          <w:b/>
          <w:bCs/>
          <w:sz w:val="20"/>
          <w:szCs w:val="20"/>
        </w:rPr>
        <w:t>Regresi</w:t>
      </w:r>
    </w:p>
    <w:tbl>
      <w:tblPr>
        <w:tblpPr w:leftFromText="180" w:rightFromText="180" w:vertAnchor="text" w:horzAnchor="margin" w:tblpXSpec="center" w:tblpY="32"/>
        <w:tblW w:w="72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40"/>
        <w:gridCol w:w="1119"/>
        <w:gridCol w:w="1540"/>
        <w:gridCol w:w="1727"/>
        <w:gridCol w:w="1979"/>
      </w:tblGrid>
      <w:tr w:rsidR="0078461D" w:rsidRPr="00C455F6" w14:paraId="361F4190" w14:textId="77777777" w:rsidTr="00ED53C9">
        <w:trPr>
          <w:cantSplit/>
          <w:trHeight w:val="139"/>
        </w:trPr>
        <w:tc>
          <w:tcPr>
            <w:tcW w:w="7205" w:type="dxa"/>
            <w:gridSpan w:val="5"/>
            <w:tcBorders>
              <w:top w:val="nil"/>
              <w:left w:val="nil"/>
              <w:bottom w:val="single" w:sz="4" w:space="0" w:color="auto"/>
              <w:right w:val="nil"/>
            </w:tcBorders>
            <w:shd w:val="clear" w:color="auto" w:fill="FFFFFF"/>
            <w:vAlign w:val="center"/>
          </w:tcPr>
          <w:p w14:paraId="7DAECDEF" w14:textId="77777777" w:rsidR="0078461D" w:rsidRPr="00ED53C9" w:rsidRDefault="0078461D" w:rsidP="0078461D">
            <w:pPr>
              <w:pStyle w:val="BodyTeks"/>
              <w:rPr>
                <w:sz w:val="18"/>
                <w:szCs w:val="18"/>
              </w:rPr>
            </w:pPr>
            <w:r w:rsidRPr="00ED53C9">
              <w:rPr>
                <w:sz w:val="18"/>
                <w:szCs w:val="18"/>
              </w:rPr>
              <w:t>Model Summary</w:t>
            </w:r>
            <w:r w:rsidRPr="00ED53C9">
              <w:rPr>
                <w:sz w:val="18"/>
                <w:szCs w:val="18"/>
                <w:vertAlign w:val="superscript"/>
              </w:rPr>
              <w:t>b</w:t>
            </w:r>
          </w:p>
        </w:tc>
      </w:tr>
      <w:tr w:rsidR="00ED53C9" w:rsidRPr="00C455F6" w14:paraId="274DA75D" w14:textId="77777777" w:rsidTr="00ED53C9">
        <w:trPr>
          <w:cantSplit/>
          <w:trHeight w:val="159"/>
        </w:trPr>
        <w:tc>
          <w:tcPr>
            <w:tcW w:w="840" w:type="dxa"/>
            <w:tcBorders>
              <w:top w:val="single" w:sz="4" w:space="0" w:color="auto"/>
              <w:left w:val="single" w:sz="4" w:space="0" w:color="auto"/>
              <w:bottom w:val="single" w:sz="4" w:space="0" w:color="auto"/>
              <w:right w:val="single" w:sz="4" w:space="0" w:color="auto"/>
            </w:tcBorders>
            <w:shd w:val="clear" w:color="auto" w:fill="FFFFFF"/>
            <w:vAlign w:val="bottom"/>
          </w:tcPr>
          <w:p w14:paraId="6822EEFA" w14:textId="77777777" w:rsidR="0078461D" w:rsidRPr="00ED53C9" w:rsidRDefault="0078461D" w:rsidP="00ED53C9">
            <w:pPr>
              <w:pStyle w:val="BodyTeks"/>
              <w:ind w:firstLine="19"/>
              <w:rPr>
                <w:sz w:val="18"/>
                <w:szCs w:val="18"/>
              </w:rPr>
            </w:pPr>
            <w:r w:rsidRPr="00ED53C9">
              <w:rPr>
                <w:sz w:val="18"/>
                <w:szCs w:val="18"/>
              </w:rPr>
              <w:t>Model</w:t>
            </w:r>
          </w:p>
        </w:tc>
        <w:tc>
          <w:tcPr>
            <w:tcW w:w="1119" w:type="dxa"/>
            <w:tcBorders>
              <w:top w:val="single" w:sz="4" w:space="0" w:color="auto"/>
              <w:left w:val="single" w:sz="4" w:space="0" w:color="auto"/>
              <w:bottom w:val="single" w:sz="4" w:space="0" w:color="auto"/>
              <w:right w:val="single" w:sz="4" w:space="0" w:color="auto"/>
            </w:tcBorders>
            <w:shd w:val="clear" w:color="auto" w:fill="FFFFFF"/>
            <w:vAlign w:val="bottom"/>
          </w:tcPr>
          <w:p w14:paraId="1F36D978" w14:textId="77777777" w:rsidR="0078461D" w:rsidRPr="00ED53C9" w:rsidRDefault="0078461D" w:rsidP="00ED53C9">
            <w:pPr>
              <w:pStyle w:val="BodyTeks"/>
              <w:ind w:firstLine="19"/>
              <w:rPr>
                <w:sz w:val="18"/>
                <w:szCs w:val="18"/>
              </w:rPr>
            </w:pPr>
            <w:r w:rsidRPr="00ED53C9">
              <w:rPr>
                <w:sz w:val="18"/>
                <w:szCs w:val="18"/>
              </w:rPr>
              <w:t>R</w:t>
            </w:r>
          </w:p>
        </w:tc>
        <w:tc>
          <w:tcPr>
            <w:tcW w:w="1540" w:type="dxa"/>
            <w:tcBorders>
              <w:top w:val="single" w:sz="4" w:space="0" w:color="auto"/>
              <w:left w:val="single" w:sz="4" w:space="0" w:color="auto"/>
              <w:bottom w:val="single" w:sz="4" w:space="0" w:color="auto"/>
              <w:right w:val="single" w:sz="4" w:space="0" w:color="auto"/>
            </w:tcBorders>
            <w:shd w:val="clear" w:color="auto" w:fill="FFFFFF"/>
            <w:vAlign w:val="bottom"/>
          </w:tcPr>
          <w:p w14:paraId="1641929C" w14:textId="77777777" w:rsidR="0078461D" w:rsidRPr="00ED53C9" w:rsidRDefault="0078461D" w:rsidP="00ED53C9">
            <w:pPr>
              <w:pStyle w:val="BodyTeks"/>
              <w:ind w:firstLine="19"/>
              <w:rPr>
                <w:sz w:val="18"/>
                <w:szCs w:val="18"/>
              </w:rPr>
            </w:pPr>
            <w:r w:rsidRPr="00ED53C9">
              <w:rPr>
                <w:sz w:val="18"/>
                <w:szCs w:val="18"/>
              </w:rPr>
              <w:t>R Square</w:t>
            </w:r>
          </w:p>
        </w:tc>
        <w:tc>
          <w:tcPr>
            <w:tcW w:w="1727" w:type="dxa"/>
            <w:tcBorders>
              <w:top w:val="single" w:sz="4" w:space="0" w:color="auto"/>
              <w:left w:val="single" w:sz="4" w:space="0" w:color="auto"/>
              <w:bottom w:val="single" w:sz="4" w:space="0" w:color="auto"/>
              <w:right w:val="single" w:sz="4" w:space="0" w:color="auto"/>
            </w:tcBorders>
            <w:shd w:val="clear" w:color="auto" w:fill="FFFFFF"/>
            <w:vAlign w:val="bottom"/>
          </w:tcPr>
          <w:p w14:paraId="6CA21F1F" w14:textId="77777777" w:rsidR="0078461D" w:rsidRPr="00ED53C9" w:rsidRDefault="0078461D" w:rsidP="00ED53C9">
            <w:pPr>
              <w:pStyle w:val="BodyTeks"/>
              <w:ind w:firstLine="19"/>
              <w:rPr>
                <w:sz w:val="18"/>
                <w:szCs w:val="18"/>
              </w:rPr>
            </w:pPr>
            <w:r w:rsidRPr="00ED53C9">
              <w:rPr>
                <w:sz w:val="18"/>
                <w:szCs w:val="18"/>
              </w:rPr>
              <w:t>Adjusted R Square</w:t>
            </w:r>
          </w:p>
        </w:tc>
        <w:tc>
          <w:tcPr>
            <w:tcW w:w="1979" w:type="dxa"/>
            <w:tcBorders>
              <w:top w:val="single" w:sz="4" w:space="0" w:color="auto"/>
              <w:left w:val="single" w:sz="4" w:space="0" w:color="auto"/>
              <w:bottom w:val="single" w:sz="4" w:space="0" w:color="auto"/>
              <w:right w:val="single" w:sz="4" w:space="0" w:color="auto"/>
            </w:tcBorders>
            <w:shd w:val="clear" w:color="auto" w:fill="FFFFFF"/>
            <w:vAlign w:val="bottom"/>
          </w:tcPr>
          <w:p w14:paraId="2290C7CC" w14:textId="77777777" w:rsidR="0078461D" w:rsidRPr="00ED53C9" w:rsidRDefault="0078461D" w:rsidP="00ED53C9">
            <w:pPr>
              <w:pStyle w:val="BodyTeks"/>
              <w:ind w:firstLine="19"/>
              <w:jc w:val="center"/>
              <w:rPr>
                <w:sz w:val="18"/>
                <w:szCs w:val="18"/>
              </w:rPr>
            </w:pPr>
            <w:r w:rsidRPr="00ED53C9">
              <w:rPr>
                <w:sz w:val="18"/>
                <w:szCs w:val="18"/>
              </w:rPr>
              <w:t>Std. Error of the Estimate</w:t>
            </w:r>
          </w:p>
        </w:tc>
      </w:tr>
      <w:tr w:rsidR="00ED53C9" w:rsidRPr="00C455F6" w14:paraId="567235D9" w14:textId="77777777" w:rsidTr="00ED53C9">
        <w:trPr>
          <w:cantSplit/>
          <w:trHeight w:val="106"/>
        </w:trPr>
        <w:tc>
          <w:tcPr>
            <w:tcW w:w="840" w:type="dxa"/>
            <w:tcBorders>
              <w:top w:val="single" w:sz="4" w:space="0" w:color="auto"/>
              <w:left w:val="single" w:sz="4" w:space="0" w:color="auto"/>
              <w:bottom w:val="single" w:sz="4" w:space="0" w:color="auto"/>
              <w:right w:val="single" w:sz="4" w:space="0" w:color="auto"/>
            </w:tcBorders>
            <w:shd w:val="clear" w:color="auto" w:fill="FFFFFF"/>
          </w:tcPr>
          <w:p w14:paraId="691A74D9" w14:textId="77777777" w:rsidR="0078461D" w:rsidRPr="00ED53C9" w:rsidRDefault="0078461D" w:rsidP="0078461D">
            <w:pPr>
              <w:pStyle w:val="BodyTeks"/>
              <w:rPr>
                <w:sz w:val="18"/>
                <w:szCs w:val="18"/>
              </w:rPr>
            </w:pPr>
            <w:r w:rsidRPr="00ED53C9">
              <w:rPr>
                <w:sz w:val="18"/>
                <w:szCs w:val="18"/>
              </w:rPr>
              <w:t>1</w:t>
            </w:r>
          </w:p>
        </w:tc>
        <w:tc>
          <w:tcPr>
            <w:tcW w:w="1119" w:type="dxa"/>
            <w:tcBorders>
              <w:top w:val="single" w:sz="4" w:space="0" w:color="auto"/>
              <w:left w:val="single" w:sz="4" w:space="0" w:color="auto"/>
              <w:bottom w:val="single" w:sz="4" w:space="0" w:color="auto"/>
              <w:right w:val="single" w:sz="4" w:space="0" w:color="auto"/>
            </w:tcBorders>
            <w:shd w:val="clear" w:color="auto" w:fill="FFFFFF"/>
            <w:vAlign w:val="center"/>
          </w:tcPr>
          <w:p w14:paraId="37018F69" w14:textId="77777777" w:rsidR="0078461D" w:rsidRPr="00ED53C9" w:rsidRDefault="0078461D" w:rsidP="0078461D">
            <w:pPr>
              <w:pStyle w:val="BodyTeks"/>
              <w:rPr>
                <w:sz w:val="18"/>
                <w:szCs w:val="18"/>
              </w:rPr>
            </w:pPr>
            <w:r w:rsidRPr="00ED53C9">
              <w:rPr>
                <w:sz w:val="18"/>
                <w:szCs w:val="18"/>
              </w:rPr>
              <w:t>.837</w:t>
            </w:r>
            <w:r w:rsidRPr="00ED53C9">
              <w:rPr>
                <w:sz w:val="18"/>
                <w:szCs w:val="18"/>
                <w:vertAlign w:val="superscript"/>
              </w:rPr>
              <w:t>a</w:t>
            </w:r>
          </w:p>
        </w:tc>
        <w:tc>
          <w:tcPr>
            <w:tcW w:w="1540" w:type="dxa"/>
            <w:tcBorders>
              <w:top w:val="single" w:sz="4" w:space="0" w:color="auto"/>
              <w:left w:val="single" w:sz="4" w:space="0" w:color="auto"/>
              <w:bottom w:val="single" w:sz="4" w:space="0" w:color="auto"/>
              <w:right w:val="single" w:sz="4" w:space="0" w:color="auto"/>
            </w:tcBorders>
            <w:shd w:val="clear" w:color="auto" w:fill="FFFFFF"/>
            <w:vAlign w:val="center"/>
          </w:tcPr>
          <w:p w14:paraId="51E77C2C" w14:textId="77777777" w:rsidR="0078461D" w:rsidRPr="00ED53C9" w:rsidRDefault="0078461D" w:rsidP="0078461D">
            <w:pPr>
              <w:pStyle w:val="BodyTeks"/>
              <w:rPr>
                <w:sz w:val="18"/>
                <w:szCs w:val="18"/>
              </w:rPr>
            </w:pPr>
            <w:r w:rsidRPr="00ED53C9">
              <w:rPr>
                <w:sz w:val="18"/>
                <w:szCs w:val="18"/>
              </w:rPr>
              <w:t>.700</w:t>
            </w:r>
          </w:p>
        </w:tc>
        <w:tc>
          <w:tcPr>
            <w:tcW w:w="1727" w:type="dxa"/>
            <w:tcBorders>
              <w:top w:val="single" w:sz="4" w:space="0" w:color="auto"/>
              <w:left w:val="single" w:sz="4" w:space="0" w:color="auto"/>
              <w:bottom w:val="single" w:sz="4" w:space="0" w:color="auto"/>
              <w:right w:val="single" w:sz="4" w:space="0" w:color="auto"/>
            </w:tcBorders>
            <w:shd w:val="clear" w:color="auto" w:fill="FFFFFF"/>
            <w:vAlign w:val="center"/>
          </w:tcPr>
          <w:p w14:paraId="38937356" w14:textId="77777777" w:rsidR="0078461D" w:rsidRPr="00ED53C9" w:rsidRDefault="0078461D" w:rsidP="0078461D">
            <w:pPr>
              <w:pStyle w:val="BodyTeks"/>
              <w:rPr>
                <w:sz w:val="18"/>
                <w:szCs w:val="18"/>
              </w:rPr>
            </w:pPr>
            <w:r w:rsidRPr="00ED53C9">
              <w:rPr>
                <w:sz w:val="18"/>
                <w:szCs w:val="18"/>
              </w:rPr>
              <w:t>.687</w:t>
            </w:r>
          </w:p>
        </w:tc>
        <w:tc>
          <w:tcPr>
            <w:tcW w:w="1979" w:type="dxa"/>
            <w:tcBorders>
              <w:top w:val="single" w:sz="4" w:space="0" w:color="auto"/>
              <w:left w:val="single" w:sz="4" w:space="0" w:color="auto"/>
              <w:bottom w:val="single" w:sz="4" w:space="0" w:color="auto"/>
              <w:right w:val="single" w:sz="4" w:space="0" w:color="auto"/>
            </w:tcBorders>
            <w:shd w:val="clear" w:color="auto" w:fill="FFFFFF"/>
            <w:vAlign w:val="center"/>
          </w:tcPr>
          <w:p w14:paraId="0BBC6B6F" w14:textId="77777777" w:rsidR="0078461D" w:rsidRPr="00ED53C9" w:rsidRDefault="0078461D" w:rsidP="0078461D">
            <w:pPr>
              <w:pStyle w:val="BodyTeks"/>
              <w:rPr>
                <w:sz w:val="18"/>
                <w:szCs w:val="18"/>
              </w:rPr>
            </w:pPr>
            <w:r w:rsidRPr="00ED53C9">
              <w:rPr>
                <w:sz w:val="18"/>
                <w:szCs w:val="18"/>
              </w:rPr>
              <w:t>3.885</w:t>
            </w:r>
          </w:p>
        </w:tc>
      </w:tr>
      <w:tr w:rsidR="0078461D" w:rsidRPr="00C455F6" w14:paraId="7448254C" w14:textId="77777777" w:rsidTr="00ED53C9">
        <w:trPr>
          <w:cantSplit/>
          <w:trHeight w:val="280"/>
        </w:trPr>
        <w:tc>
          <w:tcPr>
            <w:tcW w:w="7205" w:type="dxa"/>
            <w:gridSpan w:val="5"/>
            <w:tcBorders>
              <w:top w:val="single" w:sz="4" w:space="0" w:color="auto"/>
              <w:left w:val="nil"/>
              <w:bottom w:val="nil"/>
              <w:right w:val="nil"/>
            </w:tcBorders>
            <w:shd w:val="clear" w:color="auto" w:fill="FFFFFF"/>
          </w:tcPr>
          <w:p w14:paraId="7688AC55" w14:textId="77777777" w:rsidR="0078461D" w:rsidRPr="00ED53C9" w:rsidRDefault="0078461D" w:rsidP="0078461D">
            <w:pPr>
              <w:pStyle w:val="BodyTeks"/>
              <w:rPr>
                <w:sz w:val="18"/>
                <w:szCs w:val="18"/>
              </w:rPr>
            </w:pPr>
            <w:r w:rsidRPr="00ED53C9">
              <w:rPr>
                <w:sz w:val="18"/>
                <w:szCs w:val="18"/>
              </w:rPr>
              <w:t>a. Predictors: (Constant), Engagement Learning, Pembelajaran Asynchronous</w:t>
            </w:r>
          </w:p>
        </w:tc>
      </w:tr>
      <w:tr w:rsidR="0078461D" w:rsidRPr="00C455F6" w14:paraId="1814553E" w14:textId="77777777" w:rsidTr="00ED53C9">
        <w:trPr>
          <w:cantSplit/>
          <w:trHeight w:val="28"/>
        </w:trPr>
        <w:tc>
          <w:tcPr>
            <w:tcW w:w="7205" w:type="dxa"/>
            <w:gridSpan w:val="5"/>
            <w:tcBorders>
              <w:top w:val="nil"/>
              <w:left w:val="nil"/>
              <w:bottom w:val="nil"/>
              <w:right w:val="nil"/>
            </w:tcBorders>
            <w:shd w:val="clear" w:color="auto" w:fill="FFFFFF"/>
          </w:tcPr>
          <w:p w14:paraId="0ECBCE85" w14:textId="77777777" w:rsidR="0078461D" w:rsidRPr="00ED53C9" w:rsidRDefault="0078461D" w:rsidP="0078461D">
            <w:pPr>
              <w:pStyle w:val="BodyTeks"/>
              <w:rPr>
                <w:sz w:val="18"/>
                <w:szCs w:val="18"/>
              </w:rPr>
            </w:pPr>
            <w:r w:rsidRPr="00ED53C9">
              <w:rPr>
                <w:sz w:val="18"/>
                <w:szCs w:val="18"/>
              </w:rPr>
              <w:t>b. Dependent Variable: Minat</w:t>
            </w:r>
          </w:p>
          <w:p w14:paraId="3BBE8C2C" w14:textId="77777777" w:rsidR="0078461D" w:rsidRPr="00ED53C9" w:rsidRDefault="0078461D" w:rsidP="0078461D">
            <w:pPr>
              <w:pStyle w:val="BodyTeks"/>
              <w:rPr>
                <w:sz w:val="18"/>
                <w:szCs w:val="18"/>
              </w:rPr>
            </w:pPr>
          </w:p>
        </w:tc>
      </w:tr>
    </w:tbl>
    <w:p w14:paraId="0E9ADC8D" w14:textId="77777777" w:rsidR="00ED53C9" w:rsidRDefault="00ED53C9" w:rsidP="00ED53C9">
      <w:pPr>
        <w:pStyle w:val="RataKiri"/>
      </w:pPr>
    </w:p>
    <w:p w14:paraId="6B56EB6C" w14:textId="77777777" w:rsidR="00ED53C9" w:rsidRDefault="00ED53C9" w:rsidP="00ED53C9">
      <w:pPr>
        <w:pStyle w:val="RataKiri"/>
      </w:pPr>
    </w:p>
    <w:p w14:paraId="0EFC8CA1" w14:textId="77777777" w:rsidR="00ED53C9" w:rsidRDefault="00ED53C9" w:rsidP="00ED53C9">
      <w:pPr>
        <w:pStyle w:val="RataKiri"/>
      </w:pPr>
    </w:p>
    <w:p w14:paraId="1DEBACFB" w14:textId="77777777" w:rsidR="00ED53C9" w:rsidRDefault="00ED53C9" w:rsidP="00ED53C9">
      <w:pPr>
        <w:pStyle w:val="RataKiri"/>
      </w:pPr>
    </w:p>
    <w:p w14:paraId="44886EAD" w14:textId="77777777" w:rsidR="00ED53C9" w:rsidRDefault="00ED53C9" w:rsidP="00ED53C9">
      <w:pPr>
        <w:pStyle w:val="RataKiri"/>
      </w:pPr>
    </w:p>
    <w:p w14:paraId="511B5E75" w14:textId="77777777" w:rsidR="00ED53C9" w:rsidRDefault="00ED53C9" w:rsidP="00ED53C9">
      <w:pPr>
        <w:pStyle w:val="RataKiri"/>
      </w:pPr>
    </w:p>
    <w:p w14:paraId="543A818B" w14:textId="410AA9A8" w:rsidR="006F6FCA" w:rsidRDefault="004820C3" w:rsidP="00ED53C9">
      <w:pPr>
        <w:pStyle w:val="RataKiri"/>
      </w:pPr>
      <w:r>
        <w:t xml:space="preserve">Pada Tabel 1 nilai korelasi menunjukan sangat signifikan p&lt;0.00. </w:t>
      </w:r>
      <w:r w:rsidR="006F6FCA">
        <w:t>Sedangkan hasil regresi menunjukkan nilai pengaruh 70% pada minat anak-anak, pada Tabel 2.</w:t>
      </w:r>
    </w:p>
    <w:p w14:paraId="63889320" w14:textId="2F1FC6AA" w:rsidR="006F6FCA" w:rsidRDefault="006F6FCA" w:rsidP="0078461D">
      <w:pPr>
        <w:pStyle w:val="BodyTeks"/>
        <w:rPr>
          <w:lang w:val="id-ID"/>
        </w:rPr>
      </w:pPr>
      <w:r>
        <w:rPr>
          <w:lang w:val="id-ID"/>
        </w:rPr>
        <w:t>Hasil</w:t>
      </w:r>
      <w:r>
        <w:t xml:space="preserve"> peneliltian Ayuningtyas tersebut yang menunjukkan nilai regresi 70% ada hubungan pengajaran asynchronous terhadap minat anak-anak mengikuti Sekolah MInggu maka ada 30% factor lain yang mempengaruhi minat anak-anak mengikuti pengajaran di Sekolah Minggu. Adanya factor lain tersebut, membuat Sekolah Minggu GSJA </w:t>
      </w:r>
      <w:r w:rsidR="0078461D">
        <w:t xml:space="preserve">Maranatha </w:t>
      </w:r>
      <w:r>
        <w:t xml:space="preserve">Malang mencoba mengkombinasi penggunaan </w:t>
      </w:r>
      <w:r w:rsidRPr="0078461D">
        <w:rPr>
          <w:i/>
          <w:iCs/>
        </w:rPr>
        <w:t>asynchronous</w:t>
      </w:r>
      <w:r>
        <w:t xml:space="preserve"> dan </w:t>
      </w:r>
      <w:r w:rsidRPr="0078461D">
        <w:rPr>
          <w:i/>
          <w:iCs/>
        </w:rPr>
        <w:t>synchronous</w:t>
      </w:r>
      <w:r>
        <w:t xml:space="preserve"> pada proses pengajaran di Sekolah Minggu. Metode </w:t>
      </w:r>
      <w:r w:rsidRPr="0078461D">
        <w:rPr>
          <w:i/>
          <w:iCs/>
        </w:rPr>
        <w:t>asynchronous</w:t>
      </w:r>
      <w:r>
        <w:t xml:space="preserve"> yang digunakan adalah menyanyikan pujian bersama-sama bisa disaksikan di youtube atau join di media zoom. Sedangkan metode </w:t>
      </w:r>
      <w:r w:rsidRPr="0078461D">
        <w:rPr>
          <w:i/>
          <w:iCs/>
        </w:rPr>
        <w:t>synchronous</w:t>
      </w:r>
      <w:r>
        <w:t xml:space="preserve"> menggunakan breakout zoom dengan membagi dalam kelas-kelas sesuai usia anak-anak yang ada. Belum dilakukan penelitian, baik secara kuantitatif maupun kualitatif, tetapi telah dilakukan pengamatan jumlah anak-anak yang mengikuti Sekolah Minggu. Ketika hanya menggunakan platform </w:t>
      </w:r>
      <w:r w:rsidRPr="0078461D">
        <w:rPr>
          <w:i/>
          <w:iCs/>
        </w:rPr>
        <w:t>asynchronous</w:t>
      </w:r>
      <w:r>
        <w:t xml:space="preserve"> youtube maka terlihat yang menyaksikan penga</w:t>
      </w:r>
      <w:r w:rsidR="0078461D">
        <w:t>-</w:t>
      </w:r>
      <w:r>
        <w:t>jaran Sekolah Minggu di jam tersebut hanya ± 30 anak. Berbeda jumlah anak-anak yang bergabung di Sekolah Minggu ketika dikombinasi dengan platform synchronous yang meng</w:t>
      </w:r>
      <w:r w:rsidR="0078461D">
        <w:t>-</w:t>
      </w:r>
      <w:r>
        <w:t>gunakan zoom dan breakout, jumlah anak-anak yang bergabung di jam tersebut kira-kira sekitar ± 130 anak.</w:t>
      </w:r>
    </w:p>
    <w:p w14:paraId="3AAD7607" w14:textId="1568866E" w:rsidR="006F6FCA" w:rsidRPr="006F6FCA" w:rsidRDefault="006F6FCA" w:rsidP="0078461D">
      <w:pPr>
        <w:pStyle w:val="BodyTeks"/>
      </w:pPr>
      <w:r>
        <w:rPr>
          <w:lang w:val="id-ID"/>
        </w:rPr>
        <w:t>Hasil</w:t>
      </w:r>
      <w:r>
        <w:t xml:space="preserve"> penelitian Holmes</w:t>
      </w:r>
      <w:r>
        <w:rPr>
          <w:rStyle w:val="FootnoteReference"/>
          <w:rFonts w:ascii="Cambria" w:hAnsi="Cambria"/>
          <w:lang w:eastAsia="id-ID"/>
        </w:rPr>
        <w:footnoteReference w:id="15"/>
      </w:r>
      <w:r>
        <w:t xml:space="preserve"> menyatakan bahwa tidak ada hubungan yang signifikan antara mengajar </w:t>
      </w:r>
      <w:r w:rsidRPr="0078461D">
        <w:rPr>
          <w:i/>
          <w:iCs/>
        </w:rPr>
        <w:t>online</w:t>
      </w:r>
      <w:r>
        <w:t xml:space="preserve"> dan </w:t>
      </w:r>
      <w:r w:rsidRPr="0078461D">
        <w:rPr>
          <w:i/>
          <w:iCs/>
        </w:rPr>
        <w:t>onsite</w:t>
      </w:r>
      <w:r>
        <w:t xml:space="preserve"> (</w:t>
      </w:r>
      <w:r w:rsidRPr="0078461D">
        <w:rPr>
          <w:i/>
          <w:iCs/>
        </w:rPr>
        <w:t>offline</w:t>
      </w:r>
      <w:r>
        <w:t xml:space="preserve">) pada pendidikan agama Kristen, hal ini menunjukkan bahwa melalui </w:t>
      </w:r>
      <w:r w:rsidRPr="0078461D">
        <w:rPr>
          <w:i/>
          <w:iCs/>
        </w:rPr>
        <w:t>online</w:t>
      </w:r>
      <w:r>
        <w:t xml:space="preserve"> pun, dapat menyampaikan pembelajaran dengan konten dan kualitas yang sama dengan cara mengajar </w:t>
      </w:r>
      <w:r w:rsidRPr="0078461D">
        <w:rPr>
          <w:i/>
          <w:iCs/>
        </w:rPr>
        <w:t>onsite</w:t>
      </w:r>
      <w:r>
        <w:t xml:space="preserve">. Pengajaran di Sekolah Minggu pun dapat diajarkan secara </w:t>
      </w:r>
      <w:r w:rsidRPr="0078461D">
        <w:rPr>
          <w:i/>
          <w:iCs/>
        </w:rPr>
        <w:t>online</w:t>
      </w:r>
      <w:r>
        <w:t xml:space="preserve">, hanya perlu panduan agar tujuan yang direncanakan sesuai dengan kapasitas guru dalam memahami dan menggunakan teknologi, mengaplikasikan konten yang sesuai style </w:t>
      </w:r>
      <w:r>
        <w:lastRenderedPageBreak/>
        <w:t>belajar anak-anak, agar tepat sasaran.</w:t>
      </w:r>
      <w:r>
        <w:rPr>
          <w:lang w:val="id-ID"/>
        </w:rPr>
        <w:t xml:space="preserve"> Artinya, p</w:t>
      </w:r>
      <w:r>
        <w:t xml:space="preserve">engajaran di Sekolah Minggu dapat mencoba menggunakan kedua metode tersebut dengan memperhatikan kelebihan dan kekurangan masing-masing metode pengajaran </w:t>
      </w:r>
      <w:r w:rsidRPr="0078461D">
        <w:rPr>
          <w:i/>
          <w:iCs/>
        </w:rPr>
        <w:t>asynchronous</w:t>
      </w:r>
      <w:r>
        <w:t xml:space="preserve"> dan </w:t>
      </w:r>
      <w:r w:rsidRPr="0078461D">
        <w:rPr>
          <w:i/>
          <w:iCs/>
        </w:rPr>
        <w:t>synchronous</w:t>
      </w:r>
      <w:r>
        <w:t>, tujuan yang akan dicapai, kompetensi guru dalam menggunakan teknologi, konten yang akan diajarkan sehingga penga</w:t>
      </w:r>
      <w:r w:rsidR="0078461D">
        <w:t>-</w:t>
      </w:r>
      <w:r>
        <w:t>jaran di Sekolah Minggu dapat terjadi dengan efektif.</w:t>
      </w:r>
    </w:p>
    <w:p w14:paraId="2B95B95E" w14:textId="48475883" w:rsidR="006F6FCA" w:rsidRPr="003359FE" w:rsidRDefault="006F6FCA" w:rsidP="006F6FCA">
      <w:pPr>
        <w:pStyle w:val="Head1"/>
      </w:pPr>
      <w:r w:rsidRPr="003359FE">
        <w:t xml:space="preserve">Kesimpulan </w:t>
      </w:r>
    </w:p>
    <w:p w14:paraId="3D1749E4" w14:textId="7115444B" w:rsidR="006F6FCA" w:rsidRPr="006F6FCA" w:rsidRDefault="006F6FCA" w:rsidP="0078461D">
      <w:pPr>
        <w:pStyle w:val="BodyTeks"/>
        <w:rPr>
          <w:b/>
        </w:rPr>
      </w:pPr>
      <w:r>
        <w:t xml:space="preserve">Pengajaran Sekolah Minggu perlu menggunakan teknologi pada masa pandemic agar kegiatan mengajarkan Firman Tuhan tetap dapat disampaikan. Pengajaran dapat mengunakan dua metode, yaitu: </w:t>
      </w:r>
      <w:r w:rsidRPr="0078461D">
        <w:rPr>
          <w:i/>
          <w:iCs/>
        </w:rPr>
        <w:t>asynchronous</w:t>
      </w:r>
      <w:r>
        <w:t xml:space="preserve"> dan </w:t>
      </w:r>
      <w:r w:rsidRPr="0078461D">
        <w:rPr>
          <w:i/>
          <w:iCs/>
        </w:rPr>
        <w:t>synchronous</w:t>
      </w:r>
      <w:r>
        <w:t xml:space="preserve">. Komposisi penggunaan </w:t>
      </w:r>
      <w:r w:rsidRPr="0078461D">
        <w:rPr>
          <w:i/>
          <w:iCs/>
        </w:rPr>
        <w:t>asynchronous</w:t>
      </w:r>
      <w:r>
        <w:t xml:space="preserve"> dan </w:t>
      </w:r>
      <w:r w:rsidRPr="0078461D">
        <w:rPr>
          <w:i/>
          <w:iCs/>
        </w:rPr>
        <w:t>synchronous</w:t>
      </w:r>
      <w:r>
        <w:t xml:space="preserve"> perlu memperhatikan konten yang akan diajarkan, style belajar anak-anak Seko</w:t>
      </w:r>
      <w:r w:rsidR="0078461D">
        <w:t>-</w:t>
      </w:r>
      <w:r>
        <w:t>lah Minggu, keterampilan guru dalam menggunakan teknologi, tujuan pembelajaran yang akan dicapai.</w:t>
      </w:r>
    </w:p>
    <w:p w14:paraId="16816577" w14:textId="4838E90C" w:rsidR="006F6FCA" w:rsidRPr="006F6FCA" w:rsidRDefault="006F6FCA" w:rsidP="006F6FCA">
      <w:pPr>
        <w:pStyle w:val="Head1"/>
        <w:rPr>
          <w:rFonts w:ascii="Cambria" w:hAnsi="Cambria"/>
        </w:rPr>
      </w:pPr>
      <w:r w:rsidRPr="003359FE">
        <w:t xml:space="preserve">Referensi </w:t>
      </w:r>
    </w:p>
    <w:p w14:paraId="7D1E507B" w14:textId="77777777" w:rsidR="006F6FCA" w:rsidRPr="003359FE" w:rsidRDefault="006F6FCA" w:rsidP="006F6FCA">
      <w:pPr>
        <w:pStyle w:val="Referensi"/>
        <w:rPr>
          <w:noProof/>
        </w:rPr>
      </w:pPr>
      <w:r>
        <w:rPr>
          <w:lang w:eastAsia="id-ID"/>
        </w:rPr>
        <w:fldChar w:fldCharType="begin" w:fldLock="1"/>
      </w:r>
      <w:r>
        <w:rPr>
          <w:lang w:eastAsia="id-ID"/>
        </w:rPr>
        <w:instrText xml:space="preserve">ADDIN Mendeley Bibliography CSL_BIBLIOGRAPHY </w:instrText>
      </w:r>
      <w:r>
        <w:rPr>
          <w:lang w:eastAsia="id-ID"/>
        </w:rPr>
        <w:fldChar w:fldCharType="separate"/>
      </w:r>
      <w:r w:rsidRPr="003359FE">
        <w:rPr>
          <w:noProof/>
        </w:rPr>
        <w:t xml:space="preserve">Amiti, Flora. “Synchronous and Asynchronous E-Learning.” </w:t>
      </w:r>
      <w:r w:rsidRPr="003359FE">
        <w:rPr>
          <w:i/>
          <w:iCs/>
          <w:noProof/>
        </w:rPr>
        <w:t>European Journal of Open Education and E-learning Studies</w:t>
      </w:r>
      <w:r w:rsidRPr="003359FE">
        <w:rPr>
          <w:noProof/>
        </w:rPr>
        <w:t xml:space="preserve"> 5, no. 2 (2020).</w:t>
      </w:r>
    </w:p>
    <w:p w14:paraId="0F027F1D" w14:textId="77777777" w:rsidR="006F6FCA" w:rsidRPr="003359FE" w:rsidRDefault="006F6FCA" w:rsidP="006F6FCA">
      <w:pPr>
        <w:pStyle w:val="Referensi"/>
        <w:rPr>
          <w:noProof/>
        </w:rPr>
      </w:pPr>
      <w:r w:rsidRPr="003359FE">
        <w:rPr>
          <w:noProof/>
        </w:rPr>
        <w:t xml:space="preserve">G. Dada, Emmanuel, Abdulkadir H. Alkali, and David O. Oyewola. “An Investigation into the Effectiveness of Asynchronous and Synchronous E-Learning Mode on Students’ Academic Performance in National Open University (NOUN), Maiduguri Centre.” </w:t>
      </w:r>
      <w:r w:rsidRPr="003359FE">
        <w:rPr>
          <w:i/>
          <w:iCs/>
          <w:noProof/>
        </w:rPr>
        <w:t>International Journal of Modern Education and Computer Science</w:t>
      </w:r>
      <w:r w:rsidRPr="003359FE">
        <w:rPr>
          <w:noProof/>
        </w:rPr>
        <w:t xml:space="preserve"> 11, no. 5 (2019): 54–64.</w:t>
      </w:r>
    </w:p>
    <w:p w14:paraId="6DD33BE5" w14:textId="77777777" w:rsidR="006F6FCA" w:rsidRPr="003359FE" w:rsidRDefault="006F6FCA" w:rsidP="006F6FCA">
      <w:pPr>
        <w:pStyle w:val="Referensi"/>
        <w:rPr>
          <w:noProof/>
        </w:rPr>
      </w:pPr>
      <w:r w:rsidRPr="003359FE">
        <w:rPr>
          <w:noProof/>
        </w:rPr>
        <w:t xml:space="preserve">Giesbers, B., B. Rienties, D. Tempelaar, and W. Gijselaers. “A Dynamic Analysis of the Interplay between Asynchronous and Synchronous Communication in Online Learning: The Impact of Motivation.” </w:t>
      </w:r>
      <w:r w:rsidRPr="003359FE">
        <w:rPr>
          <w:i/>
          <w:iCs/>
          <w:noProof/>
        </w:rPr>
        <w:t>Journal of Computer Assisted Learning</w:t>
      </w:r>
      <w:r w:rsidRPr="003359FE">
        <w:rPr>
          <w:noProof/>
        </w:rPr>
        <w:t xml:space="preserve"> 30, no. 1 (2014).</w:t>
      </w:r>
    </w:p>
    <w:p w14:paraId="5BADC184" w14:textId="77777777" w:rsidR="006F6FCA" w:rsidRPr="003359FE" w:rsidRDefault="006F6FCA" w:rsidP="006F6FCA">
      <w:pPr>
        <w:pStyle w:val="Referensi"/>
        <w:rPr>
          <w:noProof/>
        </w:rPr>
      </w:pPr>
      <w:r w:rsidRPr="003359FE">
        <w:rPr>
          <w:noProof/>
        </w:rPr>
        <w:t xml:space="preserve">Holmes, Sarah E. “An Exploration of Online Christian Faith Nurture for Children, Using UK Churches as a Case Study.” </w:t>
      </w:r>
      <w:r w:rsidRPr="003359FE">
        <w:rPr>
          <w:i/>
          <w:iCs/>
          <w:noProof/>
        </w:rPr>
        <w:t>International Journal of Christianity and Education</w:t>
      </w:r>
      <w:r w:rsidRPr="003359FE">
        <w:rPr>
          <w:noProof/>
        </w:rPr>
        <w:t xml:space="preserve"> (2020).</w:t>
      </w:r>
    </w:p>
    <w:p w14:paraId="33E5D293" w14:textId="77777777" w:rsidR="006F6FCA" w:rsidRPr="003359FE" w:rsidRDefault="006F6FCA" w:rsidP="006F6FCA">
      <w:pPr>
        <w:pStyle w:val="Referensi"/>
        <w:rPr>
          <w:noProof/>
        </w:rPr>
      </w:pPr>
      <w:r w:rsidRPr="003359FE">
        <w:rPr>
          <w:noProof/>
        </w:rPr>
        <w:t xml:space="preserve">Karnawati, Karnawati, and Mardiharto Mardiharto. “Sekolah Minggu Masa Pandemi Covid 19: Kendala, Solusi, Proyeksi.” </w:t>
      </w:r>
      <w:r w:rsidRPr="003359FE">
        <w:rPr>
          <w:i/>
          <w:iCs/>
          <w:noProof/>
        </w:rPr>
        <w:t>Didache: Journal of Christian Education</w:t>
      </w:r>
      <w:r w:rsidRPr="003359FE">
        <w:rPr>
          <w:noProof/>
        </w:rPr>
        <w:t xml:space="preserve"> 1, no. 1 (2020).</w:t>
      </w:r>
    </w:p>
    <w:p w14:paraId="12CC2147" w14:textId="77777777" w:rsidR="006F6FCA" w:rsidRPr="003359FE" w:rsidRDefault="006F6FCA" w:rsidP="006F6FCA">
      <w:pPr>
        <w:pStyle w:val="Referensi"/>
        <w:rPr>
          <w:noProof/>
        </w:rPr>
      </w:pPr>
      <w:r w:rsidRPr="003359FE">
        <w:rPr>
          <w:noProof/>
        </w:rPr>
        <w:t xml:space="preserve">Komashinskaia, Tatiana Sergeevna, and Grigorii Petrovich Tsurkan. “The History and Revival of Sunday Schools in Russia.” </w:t>
      </w:r>
      <w:r w:rsidRPr="003359FE">
        <w:rPr>
          <w:i/>
          <w:iCs/>
          <w:noProof/>
        </w:rPr>
        <w:t>Religious Education</w:t>
      </w:r>
      <w:r w:rsidRPr="003359FE">
        <w:rPr>
          <w:noProof/>
        </w:rPr>
        <w:t xml:space="preserve"> 114, no. 1 (2019).</w:t>
      </w:r>
    </w:p>
    <w:p w14:paraId="3C256C65" w14:textId="77777777" w:rsidR="006F6FCA" w:rsidRPr="003359FE" w:rsidRDefault="006F6FCA" w:rsidP="006F6FCA">
      <w:pPr>
        <w:pStyle w:val="Referensi"/>
        <w:rPr>
          <w:noProof/>
        </w:rPr>
      </w:pPr>
      <w:r w:rsidRPr="003359FE">
        <w:rPr>
          <w:noProof/>
        </w:rPr>
        <w:t xml:space="preserve">Lehan, Tara, Bethanne Shriner, and Michael Shriner. “It’s Complicated: The Relationship between Participation in Academic Coaching and Program Completion in Online Graduate Students.” </w:t>
      </w:r>
      <w:r w:rsidRPr="003359FE">
        <w:rPr>
          <w:i/>
          <w:iCs/>
          <w:noProof/>
        </w:rPr>
        <w:t>Online Learning Journal</w:t>
      </w:r>
      <w:r w:rsidRPr="003359FE">
        <w:rPr>
          <w:noProof/>
        </w:rPr>
        <w:t xml:space="preserve"> 24, no. 3 (2020).</w:t>
      </w:r>
    </w:p>
    <w:p w14:paraId="02BC4319" w14:textId="77777777" w:rsidR="006F6FCA" w:rsidRPr="003359FE" w:rsidRDefault="006F6FCA" w:rsidP="006F6FCA">
      <w:pPr>
        <w:pStyle w:val="Referensi"/>
        <w:rPr>
          <w:noProof/>
        </w:rPr>
      </w:pPr>
      <w:r w:rsidRPr="003359FE">
        <w:rPr>
          <w:noProof/>
        </w:rPr>
        <w:t xml:space="preserve">Malik, Misbah, Ghulam Fatima, Abid Hussain Ch., and Ayesha Sarwar. “E-Learning: Students’ Perspectives about Asynchronous and Synchronous Resources at Higher Education Level.” </w:t>
      </w:r>
      <w:r w:rsidRPr="003359FE">
        <w:rPr>
          <w:i/>
          <w:iCs/>
          <w:noProof/>
        </w:rPr>
        <w:t>Bulletin of Education and Research</w:t>
      </w:r>
      <w:r w:rsidRPr="003359FE">
        <w:rPr>
          <w:noProof/>
        </w:rPr>
        <w:t xml:space="preserve"> 39, no. 2 (2017).</w:t>
      </w:r>
    </w:p>
    <w:p w14:paraId="0B66D8D9" w14:textId="77777777" w:rsidR="006F6FCA" w:rsidRPr="003359FE" w:rsidRDefault="006F6FCA" w:rsidP="006F6FCA">
      <w:pPr>
        <w:pStyle w:val="Referensi"/>
        <w:rPr>
          <w:noProof/>
        </w:rPr>
      </w:pPr>
      <w:r w:rsidRPr="003359FE">
        <w:rPr>
          <w:noProof/>
        </w:rPr>
        <w:t xml:space="preserve">Ogbonna, Chinyere Grace, Nnenna Ekpereka Ibezim, and Chiaka Augusta Obi. “Synchronous versus Asynchronous E-Learning in Teaching Word Processing: An Experimental Approach.” </w:t>
      </w:r>
      <w:r w:rsidRPr="003359FE">
        <w:rPr>
          <w:i/>
          <w:iCs/>
          <w:noProof/>
        </w:rPr>
        <w:t>South African Journal of Education</w:t>
      </w:r>
      <w:r w:rsidRPr="003359FE">
        <w:rPr>
          <w:noProof/>
        </w:rPr>
        <w:t xml:space="preserve"> 39, no. 2 (2019).</w:t>
      </w:r>
    </w:p>
    <w:p w14:paraId="0399AA3F" w14:textId="77777777" w:rsidR="006F6FCA" w:rsidRPr="003359FE" w:rsidRDefault="006F6FCA" w:rsidP="006F6FCA">
      <w:pPr>
        <w:pStyle w:val="Referensi"/>
        <w:rPr>
          <w:noProof/>
        </w:rPr>
      </w:pPr>
      <w:r w:rsidRPr="003359FE">
        <w:rPr>
          <w:noProof/>
        </w:rPr>
        <w:t xml:space="preserve">Pattinama, Yenny Anita. “Peranan Sekolah Minggu Dalam Pertumbuhan Gereja.” </w:t>
      </w:r>
      <w:r w:rsidRPr="003359FE">
        <w:rPr>
          <w:i/>
          <w:iCs/>
          <w:noProof/>
        </w:rPr>
        <w:t>SCRIPTA: Jurnal Teologi dan Pelayanan Kontekstual</w:t>
      </w:r>
      <w:r w:rsidRPr="003359FE">
        <w:rPr>
          <w:noProof/>
        </w:rPr>
        <w:t xml:space="preserve"> 8, no. 2 (2020).</w:t>
      </w:r>
    </w:p>
    <w:p w14:paraId="3924D9D7" w14:textId="77777777" w:rsidR="006F6FCA" w:rsidRPr="003359FE" w:rsidRDefault="006F6FCA" w:rsidP="006F6FCA">
      <w:pPr>
        <w:pStyle w:val="Referensi"/>
        <w:rPr>
          <w:noProof/>
        </w:rPr>
      </w:pPr>
      <w:r w:rsidRPr="003359FE">
        <w:rPr>
          <w:noProof/>
        </w:rPr>
        <w:t xml:space="preserve">Permana, Surja, D.R. Juanda, Frederich Oscar Lontoh, Handoko Noertjandranata, and Sjanette Eveline. “Memorizing Bible Verses with the Association Method of Quantum Learning in Sunday School.” </w:t>
      </w:r>
      <w:r w:rsidRPr="003359FE">
        <w:rPr>
          <w:i/>
          <w:iCs/>
          <w:noProof/>
        </w:rPr>
        <w:t>Journal Didaskalia</w:t>
      </w:r>
      <w:r w:rsidRPr="003359FE">
        <w:rPr>
          <w:noProof/>
        </w:rPr>
        <w:t xml:space="preserve"> 2, no. 1 (2019).</w:t>
      </w:r>
    </w:p>
    <w:p w14:paraId="4ED2ADE3" w14:textId="5D0190C2" w:rsidR="00A82401" w:rsidRPr="00A82401" w:rsidRDefault="006F6FCA" w:rsidP="00163945">
      <w:pPr>
        <w:pStyle w:val="Referensi"/>
      </w:pPr>
      <w:r w:rsidRPr="003359FE">
        <w:rPr>
          <w:noProof/>
        </w:rPr>
        <w:t xml:space="preserve">Shahabadi, Mehdi Mehri, and Megha Uplane. “Synchronous and Asynchronous E-Learning Styles and Academic Performance of e-Learners.” </w:t>
      </w:r>
      <w:r w:rsidRPr="003359FE">
        <w:rPr>
          <w:i/>
          <w:iCs/>
          <w:noProof/>
        </w:rPr>
        <w:t>Procedia - Social and Behavioral Sciences</w:t>
      </w:r>
      <w:r w:rsidRPr="003359FE">
        <w:rPr>
          <w:noProof/>
        </w:rPr>
        <w:t xml:space="preserve"> 176 (2015).</w:t>
      </w:r>
      <w:r>
        <w:fldChar w:fldCharType="end"/>
      </w:r>
    </w:p>
    <w:sectPr w:rsidR="00A82401" w:rsidRPr="00A82401" w:rsidSect="00ED53C9">
      <w:headerReference w:type="even" r:id="rId9"/>
      <w:headerReference w:type="default" r:id="rId10"/>
      <w:footerReference w:type="even" r:id="rId11"/>
      <w:footerReference w:type="default" r:id="rId12"/>
      <w:headerReference w:type="first" r:id="rId13"/>
      <w:footerReference w:type="first" r:id="rId14"/>
      <w:pgSz w:w="11910" w:h="16840"/>
      <w:pgMar w:top="1411" w:right="1152" w:bottom="1411" w:left="1699" w:header="0" w:footer="662" w:gutter="0"/>
      <w:pgNumType w:start="26"/>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2E691" w14:textId="77777777" w:rsidR="006B2F05" w:rsidRDefault="006B2F05" w:rsidP="00923307">
      <w:r>
        <w:separator/>
      </w:r>
    </w:p>
  </w:endnote>
  <w:endnote w:type="continuationSeparator" w:id="0">
    <w:p w14:paraId="3C0DD794" w14:textId="77777777" w:rsidR="006B2F05" w:rsidRDefault="006B2F05" w:rsidP="00923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Optima">
    <w:panose1 w:val="02000503060000020004"/>
    <w:charset w:val="00"/>
    <w:family w:val="auto"/>
    <w:pitch w:val="variable"/>
    <w:sig w:usb0="80000067"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6FF" w:usb1="4000FCFF" w:usb2="00000009" w:usb3="00000000" w:csb0="0000019F" w:csb1="00000000"/>
  </w:font>
  <w:font w:name="Noto Sans Symbols">
    <w:altName w:val="Calibri"/>
    <w:panose1 w:val="020B0604020202020204"/>
    <w:charset w:val="00"/>
    <w:family w:val="swiss"/>
    <w:pitch w:val="variable"/>
    <w:sig w:usb0="00000003" w:usb1="0200E0A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icrosoft New Tai Lue">
    <w:panose1 w:val="020B0502040204020203"/>
    <w:charset w:val="00"/>
    <w:family w:val="swiss"/>
    <w:pitch w:val="variable"/>
    <w:sig w:usb0="00000003" w:usb1="00000000" w:usb2="80000000" w:usb3="00000000" w:csb0="00000001" w:csb1="00000000"/>
  </w:font>
  <w:font w:name="Alegreya Sans SC">
    <w:panose1 w:val="00000500000000000000"/>
    <w:charset w:val="4D"/>
    <w:family w:val="auto"/>
    <w:pitch w:val="variable"/>
    <w:sig w:usb0="20000007" w:usb1="00000000" w:usb2="00000000" w:usb3="00000000" w:csb0="00000193" w:csb1="00000000"/>
  </w:font>
  <w:font w:name="Bangla MN">
    <w:panose1 w:val="00000500000000000000"/>
    <w:charset w:val="00"/>
    <w:family w:val="auto"/>
    <w:pitch w:val="variable"/>
    <w:sig w:usb0="00010003" w:usb1="00000000" w:usb2="00000000" w:usb3="00000000" w:csb0="00000001" w:csb1="00000000"/>
  </w:font>
  <w:font w:name="Segoe UI Light">
    <w:panose1 w:val="020B0502040204020203"/>
    <w:charset w:val="00"/>
    <w:family w:val="swiss"/>
    <w:pitch w:val="variable"/>
    <w:sig w:usb0="E4002EFF" w:usb1="C000E47F" w:usb2="00000009" w:usb3="00000000" w:csb0="000001FF" w:csb1="00000000"/>
  </w:font>
  <w:font w:name="Khmer UI">
    <w:panose1 w:val="020B0502040204020203"/>
    <w:charset w:val="00"/>
    <w:family w:val="swiss"/>
    <w:pitch w:val="variable"/>
    <w:sig w:usb0="80000003" w:usb1="00000000" w:usb2="00010000" w:usb3="00000000" w:csb0="00000001" w:csb1="00000000"/>
  </w:font>
  <w:font w:name="Avenir Next Condensed Medium">
    <w:panose1 w:val="020B0606020202020204"/>
    <w:charset w:val="00"/>
    <w:family w:val="swiss"/>
    <w:pitch w:val="variable"/>
    <w:sig w:usb0="8000002F" w:usb1="5000204A" w:usb2="00000000" w:usb3="00000000" w:csb0="0000009B" w:csb1="00000000"/>
  </w:font>
  <w:font w:name="Ovo">
    <w:panose1 w:val="02020502070400060406"/>
    <w:charset w:val="00"/>
    <w:family w:val="roman"/>
    <w:pitch w:val="variable"/>
    <w:sig w:usb0="800000EF" w:usb1="4000000A"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Microsoft New Tai Lue" w:hAnsi="Microsoft New Tai Lue" w:cs="Microsoft New Tai Lue"/>
        <w:b w:val="0"/>
        <w:bCs/>
        <w:sz w:val="18"/>
        <w:szCs w:val="18"/>
      </w:rPr>
      <w:id w:val="1316845391"/>
      <w:docPartObj>
        <w:docPartGallery w:val="Page Numbers (Bottom of Page)"/>
        <w:docPartUnique/>
      </w:docPartObj>
    </w:sdtPr>
    <w:sdtEndPr>
      <w:rPr>
        <w:sz w:val="21"/>
        <w:szCs w:val="21"/>
      </w:rPr>
    </w:sdtEndPr>
    <w:sdtContent>
      <w:sdt>
        <w:sdtPr>
          <w:rPr>
            <w:rFonts w:ascii="Footlight MT Light" w:hAnsi="Footlight MT Light" w:cs="Microsoft New Tai Lue"/>
            <w:b w:val="0"/>
            <w:bCs/>
            <w:sz w:val="21"/>
            <w:szCs w:val="21"/>
          </w:rPr>
          <w:id w:val="-56402889"/>
          <w:docPartObj>
            <w:docPartGallery w:val="Page Numbers (Bottom of Page)"/>
            <w:docPartUnique/>
          </w:docPartObj>
        </w:sdtPr>
        <w:sdtEndPr>
          <w:rPr>
            <w:b/>
            <w:bCs w:val="0"/>
          </w:rPr>
        </w:sdtEndPr>
        <w:sdtContent>
          <w:p w14:paraId="6BA5A2B1" w14:textId="14A2480A" w:rsidR="00692DC3" w:rsidRPr="001F49B6" w:rsidRDefault="005B7D3D" w:rsidP="005B7D3D">
            <w:pPr>
              <w:pStyle w:val="Footer"/>
              <w:jc w:val="center"/>
              <w:rPr>
                <w:rFonts w:ascii="Footlight MT Light" w:hAnsi="Footlight MT Light" w:cs="Microsoft New Tai Lue"/>
                <w:sz w:val="21"/>
                <w:szCs w:val="21"/>
              </w:rPr>
            </w:pPr>
            <w:r w:rsidRPr="001F49B6">
              <w:rPr>
                <w:rFonts w:ascii="Footlight MT Light" w:hAnsi="Footlight MT Light" w:cs="Microsoft New Tai Lue"/>
                <w:b w:val="0"/>
                <w:bCs/>
                <w:sz w:val="21"/>
                <w:szCs w:val="21"/>
              </w:rPr>
              <w:t xml:space="preserve">Copyright© </w:t>
            </w:r>
            <w:r w:rsidR="001F49B6">
              <w:rPr>
                <w:rFonts w:ascii="Footlight MT Light" w:hAnsi="Footlight MT Light" w:cs="Microsoft New Tai Lue"/>
                <w:b w:val="0"/>
                <w:bCs/>
                <w:sz w:val="21"/>
                <w:szCs w:val="21"/>
              </w:rPr>
              <w:t>Prosiding Pelita Bangsa</w:t>
            </w:r>
            <w:r w:rsidRPr="001F49B6">
              <w:rPr>
                <w:rFonts w:ascii="Footlight MT Light" w:hAnsi="Footlight MT Light" w:cs="Microsoft New Tai Lue"/>
                <w:b w:val="0"/>
                <w:bCs/>
                <w:sz w:val="21"/>
                <w:szCs w:val="21"/>
              </w:rPr>
              <w:t>, 2021</w:t>
            </w:r>
            <w:r w:rsidRPr="001F49B6">
              <w:rPr>
                <w:rFonts w:ascii="Footlight MT Light" w:hAnsi="Footlight MT Light" w:cs="Microsoft New Tai Lue"/>
                <w:b w:val="0"/>
                <w:bCs/>
                <w:sz w:val="21"/>
                <w:szCs w:val="21"/>
                <w:lang w:val="en-US"/>
              </w:rPr>
              <w:t xml:space="preserve"> </w:t>
            </w:r>
            <w:r w:rsidRPr="001F49B6">
              <w:rPr>
                <w:rFonts w:ascii="Footlight MT Light" w:hAnsi="Footlight MT Light" w:cs="Microsoft New Tai Lue"/>
                <w:b w:val="0"/>
                <w:bCs/>
                <w:sz w:val="21"/>
                <w:szCs w:val="21"/>
              </w:rPr>
              <w:t>|</w:t>
            </w:r>
            <w:r w:rsidRPr="001F49B6">
              <w:rPr>
                <w:rFonts w:ascii="Footlight MT Light" w:hAnsi="Footlight MT Light" w:cs="Microsoft New Tai Lue"/>
                <w:b w:val="0"/>
                <w:bCs/>
                <w:sz w:val="21"/>
                <w:szCs w:val="21"/>
              </w:rPr>
              <w:fldChar w:fldCharType="begin"/>
            </w:r>
            <w:r w:rsidRPr="001F49B6">
              <w:rPr>
                <w:rFonts w:ascii="Footlight MT Light" w:hAnsi="Footlight MT Light" w:cs="Microsoft New Tai Lue"/>
                <w:b w:val="0"/>
                <w:bCs/>
                <w:sz w:val="21"/>
                <w:szCs w:val="21"/>
              </w:rPr>
              <w:instrText xml:space="preserve"> PAGE   \* MERGEFORMAT </w:instrText>
            </w:r>
            <w:r w:rsidRPr="001F49B6">
              <w:rPr>
                <w:rFonts w:ascii="Footlight MT Light" w:hAnsi="Footlight MT Light" w:cs="Microsoft New Tai Lue"/>
                <w:b w:val="0"/>
                <w:bCs/>
                <w:sz w:val="21"/>
                <w:szCs w:val="21"/>
              </w:rPr>
              <w:fldChar w:fldCharType="separate"/>
            </w:r>
            <w:r w:rsidRPr="001F49B6">
              <w:rPr>
                <w:rFonts w:ascii="Footlight MT Light" w:hAnsi="Footlight MT Light" w:cs="Microsoft New Tai Lue"/>
                <w:b w:val="0"/>
                <w:bCs/>
                <w:sz w:val="21"/>
                <w:szCs w:val="21"/>
              </w:rPr>
              <w:t>1</w:t>
            </w:r>
            <w:r w:rsidRPr="001F49B6">
              <w:rPr>
                <w:rFonts w:ascii="Footlight MT Light" w:hAnsi="Footlight MT Light" w:cs="Microsoft New Tai Lue"/>
                <w:b w:val="0"/>
                <w:bCs/>
                <w:sz w:val="21"/>
                <w:szCs w:val="21"/>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Microsoft New Tai Lue" w:hAnsi="Microsoft New Tai Lue" w:cs="Microsoft New Tai Lue"/>
        <w:b w:val="0"/>
        <w:bCs/>
        <w:sz w:val="18"/>
        <w:szCs w:val="18"/>
      </w:rPr>
      <w:id w:val="-1230773159"/>
      <w:docPartObj>
        <w:docPartGallery w:val="Page Numbers (Bottom of Page)"/>
        <w:docPartUnique/>
      </w:docPartObj>
    </w:sdtPr>
    <w:sdtEndPr>
      <w:rPr>
        <w:sz w:val="21"/>
        <w:szCs w:val="21"/>
      </w:rPr>
    </w:sdtEndPr>
    <w:sdtContent>
      <w:sdt>
        <w:sdtPr>
          <w:rPr>
            <w:rFonts w:ascii="Footlight MT Light" w:hAnsi="Footlight MT Light" w:cs="Microsoft New Tai Lue"/>
            <w:b w:val="0"/>
            <w:bCs/>
            <w:sz w:val="21"/>
            <w:szCs w:val="21"/>
          </w:rPr>
          <w:id w:val="-1691985966"/>
          <w:docPartObj>
            <w:docPartGallery w:val="Page Numbers (Bottom of Page)"/>
            <w:docPartUnique/>
          </w:docPartObj>
        </w:sdtPr>
        <w:sdtEndPr>
          <w:rPr>
            <w:b/>
            <w:bCs w:val="0"/>
          </w:rPr>
        </w:sdtEndPr>
        <w:sdtContent>
          <w:p w14:paraId="5BDDD31F" w14:textId="6ED29FDC" w:rsidR="00692DC3" w:rsidRPr="001F49B6" w:rsidRDefault="00801DE2" w:rsidP="00801DE2">
            <w:pPr>
              <w:pStyle w:val="Footer"/>
              <w:jc w:val="center"/>
              <w:rPr>
                <w:rFonts w:ascii="Footlight MT Light" w:hAnsi="Footlight MT Light" w:cs="Microsoft New Tai Lue"/>
                <w:sz w:val="21"/>
                <w:szCs w:val="21"/>
              </w:rPr>
            </w:pPr>
            <w:r w:rsidRPr="001F49B6">
              <w:rPr>
                <w:rFonts w:ascii="Footlight MT Light" w:hAnsi="Footlight MT Light" w:cs="Microsoft New Tai Lue"/>
                <w:b w:val="0"/>
                <w:bCs/>
                <w:sz w:val="21"/>
                <w:szCs w:val="21"/>
              </w:rPr>
              <w:t xml:space="preserve">Copyright© </w:t>
            </w:r>
            <w:r>
              <w:rPr>
                <w:rFonts w:ascii="Footlight MT Light" w:hAnsi="Footlight MT Light" w:cs="Microsoft New Tai Lue"/>
                <w:b w:val="0"/>
                <w:bCs/>
                <w:sz w:val="21"/>
                <w:szCs w:val="21"/>
              </w:rPr>
              <w:t>Prosiding Pelita Bangsa</w:t>
            </w:r>
            <w:r w:rsidRPr="001F49B6">
              <w:rPr>
                <w:rFonts w:ascii="Footlight MT Light" w:hAnsi="Footlight MT Light" w:cs="Microsoft New Tai Lue"/>
                <w:b w:val="0"/>
                <w:bCs/>
                <w:sz w:val="21"/>
                <w:szCs w:val="21"/>
              </w:rPr>
              <w:t>, 2021</w:t>
            </w:r>
            <w:r w:rsidRPr="001F49B6">
              <w:rPr>
                <w:rFonts w:ascii="Footlight MT Light" w:hAnsi="Footlight MT Light" w:cs="Microsoft New Tai Lue"/>
                <w:b w:val="0"/>
                <w:bCs/>
                <w:sz w:val="21"/>
                <w:szCs w:val="21"/>
                <w:lang w:val="en-US"/>
              </w:rPr>
              <w:t xml:space="preserve"> </w:t>
            </w:r>
            <w:r w:rsidRPr="001F49B6">
              <w:rPr>
                <w:rFonts w:ascii="Footlight MT Light" w:hAnsi="Footlight MT Light" w:cs="Microsoft New Tai Lue"/>
                <w:b w:val="0"/>
                <w:bCs/>
                <w:sz w:val="21"/>
                <w:szCs w:val="21"/>
              </w:rPr>
              <w:t>|</w:t>
            </w:r>
            <w:r w:rsidRPr="001F49B6">
              <w:rPr>
                <w:rFonts w:ascii="Footlight MT Light" w:hAnsi="Footlight MT Light" w:cs="Microsoft New Tai Lue"/>
                <w:b w:val="0"/>
                <w:bCs/>
                <w:sz w:val="21"/>
                <w:szCs w:val="21"/>
              </w:rPr>
              <w:fldChar w:fldCharType="begin"/>
            </w:r>
            <w:r w:rsidRPr="001F49B6">
              <w:rPr>
                <w:rFonts w:ascii="Footlight MT Light" w:hAnsi="Footlight MT Light" w:cs="Microsoft New Tai Lue"/>
                <w:b w:val="0"/>
                <w:bCs/>
                <w:sz w:val="21"/>
                <w:szCs w:val="21"/>
              </w:rPr>
              <w:instrText xml:space="preserve"> PAGE   \* MERGEFORMAT </w:instrText>
            </w:r>
            <w:r w:rsidRPr="001F49B6">
              <w:rPr>
                <w:rFonts w:ascii="Footlight MT Light" w:hAnsi="Footlight MT Light" w:cs="Microsoft New Tai Lue"/>
                <w:b w:val="0"/>
                <w:bCs/>
                <w:sz w:val="21"/>
                <w:szCs w:val="21"/>
              </w:rPr>
              <w:fldChar w:fldCharType="separate"/>
            </w:r>
            <w:r>
              <w:rPr>
                <w:rFonts w:ascii="Footlight MT Light" w:hAnsi="Footlight MT Light" w:cs="Microsoft New Tai Lue"/>
                <w:b w:val="0"/>
                <w:bCs/>
                <w:sz w:val="21"/>
                <w:szCs w:val="21"/>
              </w:rPr>
              <w:t>16</w:t>
            </w:r>
            <w:r w:rsidRPr="001F49B6">
              <w:rPr>
                <w:rFonts w:ascii="Footlight MT Light" w:hAnsi="Footlight MT Light" w:cs="Microsoft New Tai Lue"/>
                <w:b w:val="0"/>
                <w:bCs/>
                <w:sz w:val="21"/>
                <w:szCs w:val="21"/>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Footlight MT Light" w:hAnsi="Footlight MT Light" w:cs="Microsoft New Tai Lue"/>
        <w:b w:val="0"/>
        <w:bCs/>
        <w:szCs w:val="22"/>
      </w:rPr>
      <w:id w:val="1229647652"/>
      <w:docPartObj>
        <w:docPartGallery w:val="Page Numbers (Bottom of Page)"/>
        <w:docPartUnique/>
      </w:docPartObj>
    </w:sdtPr>
    <w:sdtEndPr>
      <w:rPr>
        <w:b/>
        <w:bCs w:val="0"/>
      </w:rPr>
    </w:sdtEndPr>
    <w:sdtContent>
      <w:p w14:paraId="51A244E4" w14:textId="3D69E9F4" w:rsidR="00692DC3" w:rsidRPr="00564783" w:rsidRDefault="00160266" w:rsidP="005B29BA">
        <w:pPr>
          <w:pStyle w:val="Footer"/>
          <w:jc w:val="center"/>
          <w:rPr>
            <w:rFonts w:ascii="Footlight MT Light" w:hAnsi="Footlight MT Light" w:cs="Microsoft New Tai Lue"/>
            <w:szCs w:val="22"/>
          </w:rPr>
        </w:pPr>
        <w:r w:rsidRPr="005B7D3D">
          <w:rPr>
            <w:rFonts w:ascii="Footlight MT Light" w:hAnsi="Footlight MT Light" w:cs="Microsoft New Tai Lue"/>
            <w:b w:val="0"/>
            <w:bCs/>
            <w:szCs w:val="22"/>
          </w:rPr>
          <w:t>Copyright©</w:t>
        </w:r>
        <w:r w:rsidR="00564783" w:rsidRPr="005B7D3D">
          <w:rPr>
            <w:rFonts w:ascii="Footlight MT Light" w:hAnsi="Footlight MT Light" w:cs="Microsoft New Tai Lue"/>
            <w:b w:val="0"/>
            <w:bCs/>
            <w:szCs w:val="22"/>
          </w:rPr>
          <w:t xml:space="preserve"> </w:t>
        </w:r>
        <w:r w:rsidR="006A2752">
          <w:rPr>
            <w:rFonts w:ascii="Footlight MT Light" w:hAnsi="Footlight MT Light" w:cs="Microsoft New Tai Lue"/>
            <w:b w:val="0"/>
            <w:bCs/>
            <w:szCs w:val="22"/>
          </w:rPr>
          <w:t>Prosiding Pelita Bangsa</w:t>
        </w:r>
        <w:r w:rsidRPr="005B7D3D">
          <w:rPr>
            <w:rFonts w:ascii="Footlight MT Light" w:hAnsi="Footlight MT Light" w:cs="Microsoft New Tai Lue"/>
            <w:b w:val="0"/>
            <w:bCs/>
            <w:szCs w:val="22"/>
          </w:rPr>
          <w:t>, 2021</w:t>
        </w:r>
        <w:r w:rsidR="00692DC3" w:rsidRPr="005B7D3D">
          <w:rPr>
            <w:rFonts w:ascii="Footlight MT Light" w:hAnsi="Footlight MT Light" w:cs="Microsoft New Tai Lue"/>
            <w:b w:val="0"/>
            <w:bCs/>
            <w:szCs w:val="22"/>
            <w:lang w:val="en-US"/>
          </w:rPr>
          <w:t xml:space="preserve"> </w:t>
        </w:r>
        <w:r w:rsidR="00692DC3" w:rsidRPr="005B7D3D">
          <w:rPr>
            <w:rFonts w:ascii="Footlight MT Light" w:hAnsi="Footlight MT Light" w:cs="Microsoft New Tai Lue"/>
            <w:b w:val="0"/>
            <w:bCs/>
            <w:szCs w:val="22"/>
          </w:rPr>
          <w:t>|</w:t>
        </w:r>
        <w:r w:rsidR="00692DC3" w:rsidRPr="005B7D3D">
          <w:rPr>
            <w:rFonts w:ascii="Footlight MT Light" w:hAnsi="Footlight MT Light" w:cs="Microsoft New Tai Lue"/>
            <w:b w:val="0"/>
            <w:bCs/>
            <w:szCs w:val="22"/>
          </w:rPr>
          <w:fldChar w:fldCharType="begin"/>
        </w:r>
        <w:r w:rsidR="00692DC3" w:rsidRPr="005B7D3D">
          <w:rPr>
            <w:rFonts w:ascii="Footlight MT Light" w:hAnsi="Footlight MT Light" w:cs="Microsoft New Tai Lue"/>
            <w:b w:val="0"/>
            <w:bCs/>
            <w:szCs w:val="22"/>
          </w:rPr>
          <w:instrText xml:space="preserve"> PAGE   \* MERGEFORMAT </w:instrText>
        </w:r>
        <w:r w:rsidR="00692DC3" w:rsidRPr="005B7D3D">
          <w:rPr>
            <w:rFonts w:ascii="Footlight MT Light" w:hAnsi="Footlight MT Light" w:cs="Microsoft New Tai Lue"/>
            <w:b w:val="0"/>
            <w:bCs/>
            <w:szCs w:val="22"/>
          </w:rPr>
          <w:fldChar w:fldCharType="separate"/>
        </w:r>
        <w:r w:rsidR="00692DC3" w:rsidRPr="005B7D3D">
          <w:rPr>
            <w:rFonts w:ascii="Footlight MT Light" w:hAnsi="Footlight MT Light" w:cs="Microsoft New Tai Lue"/>
            <w:b w:val="0"/>
            <w:bCs/>
            <w:noProof/>
            <w:szCs w:val="22"/>
          </w:rPr>
          <w:t>175</w:t>
        </w:r>
        <w:r w:rsidR="00692DC3" w:rsidRPr="005B7D3D">
          <w:rPr>
            <w:rFonts w:ascii="Footlight MT Light" w:hAnsi="Footlight MT Light" w:cs="Microsoft New Tai Lue"/>
            <w:b w:val="0"/>
            <w:bCs/>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492B4" w14:textId="77777777" w:rsidR="006B2F05" w:rsidRDefault="006B2F05" w:rsidP="00923307">
      <w:r>
        <w:separator/>
      </w:r>
    </w:p>
  </w:footnote>
  <w:footnote w:type="continuationSeparator" w:id="0">
    <w:p w14:paraId="759F1A74" w14:textId="77777777" w:rsidR="006B2F05" w:rsidRDefault="006B2F05" w:rsidP="00923307">
      <w:r>
        <w:continuationSeparator/>
      </w:r>
    </w:p>
  </w:footnote>
  <w:footnote w:id="1">
    <w:p w14:paraId="0B53E384" w14:textId="77777777" w:rsidR="006F6FCA" w:rsidRPr="00DC00F0" w:rsidRDefault="006F6FCA" w:rsidP="006F6FCA">
      <w:pPr>
        <w:pStyle w:val="footnote"/>
        <w:rPr>
          <w:lang w:val="en-US"/>
        </w:rPr>
      </w:pPr>
      <w:r>
        <w:rPr>
          <w:rStyle w:val="FootnoteReference"/>
        </w:rPr>
        <w:footnoteRef/>
      </w:r>
      <w:r>
        <w:t xml:space="preserve"> </w:t>
      </w:r>
      <w:r>
        <w:fldChar w:fldCharType="begin" w:fldLock="1"/>
      </w:r>
      <w:r>
        <w:instrText>ADDIN CSL_CITATION {"citationItems":[{"id":"ITEM-1","itemData":{"DOI":"10.46445/djce.v1i1.291","abstract":"The pandemic period resulted in all educational activities in Indonesia undergoing a change in the shape of the learning process. The learning process that is used to face-to-face meetings between teachers and students turns into an online learning system. The Sunday School education is no exception. This study aims to find obstacles, solutions and future projections for Sunday school activities in Indonesian baptism churches. This research uses a descriptive qualitative approach. The results of this study found that most baptism churches have disabled Sunday School activities because the church is not ready to facilitate students in online learning. However, it was found that a number of baptism churches were committed to holding Sunday school activities. The obstacles faced are related to the lack of ability to apply technological facilities by teachers, parents and students. also an obstacle to spending a large quota. The solution is to improve technological capabilities for teachers and parents. Future projection is to strengthen the ability of parents in biblical knowledge and teaching skills of children at home. Masa pandemi mengakibatkan seluruh kegiatan pendidikan di Indonesia mengalami perubahan bentuk proses pembelajaran. Proses pembelajaran yang sudah terbiasa dengan bertatap muka antar guru dan murid berubah menjadi sistem online learning. Tidak terkecuali pendidikan Sekolah Minggu mengalami dampak. Penelitian ini bertujuan mencari kendala, solusi dan proyeksi ke depan atas kegiatan sekolah minggu yang ada di gereja baptis Indonesia. Penelitian ini menggunakan pendekatan kualitatif deskriptif. Hasil dari penelitian ini ditemukan Sebagian besar gereja baptis telah menonaktifkan kegiatan Sekolah Minggu dikarenakan belum siapnya gereja dalam menfasilitasi murid dalam pembelajaran online. Namun ditemukan beberapa gereja baptis yang berkomitmen tetap menyelengarakan kegiatan Sekolah minggu. Adapun kendala yang dihadapi berhubungan dengan kurangnya kemampuan mengaplikasikan sarana teknologi oleh guru, orang tua dan murid. juga kendala menghabiskan kuota yang tidak sedikit. Solusi adalah dengan meningkatkan kemampuan teknologi bagi guru dan orang tua. Proyeksi kedepan adalah dengan menguatkan kemampuan orang tua dalam pengetahuan alkitab dan skill mengajar anak di rumah.","author":[{"dropping-particle":"","family":"Karnawati","given":"Karnawati","non-dropping-particle":"","parse-names":false,"suffix":""},{"dropping-particle":"","family":"Mardiharto","given":"Mardiharto","non-dropping-particle":"","parse-names":false,"suffix":""}],"container-title":"Didache: Journal of Christian Education","id":"ITEM-1","issue":"1","issued":{"date-parts":[["2020"]]},"title":"Sekolah Minggu Masa Pandemi Covid 19: Kendala, Solusi, Proyeksi","type":"article-journal","volume":"1"},"uris":["http://www.mendeley.com/documents/?uuid=070a92bc-dd0a-38d7-90cc-dbcefe5c73d8"]}],"mendeley":{"formattedCitation":"Karnawati Karnawati and Mardiharto Mardiharto, “Sekolah Minggu Masa Pandemi Covid 19: Kendala, Solusi, Proyeksi,” &lt;i&gt;Didache: Journal of Christian Education&lt;/i&gt; 1, no. 1 (2020).","plainTextFormattedCitation":"Karnawati Karnawati and Mardiharto Mardiharto, “Sekolah Minggu Masa Pandemi Covid 19: Kendala, Solusi, Proyeksi,” Didache: Journal of Christian Education 1, no. 1 (2020).","previouslyFormattedCitation":"Karnawati Karnawati and Mardiharto Mardiharto, “Sekolah Minggu Masa Pandemi Covid 19: Kendala, Solusi, Proyeksi,” &lt;i&gt;Didache: Journal of Christian Education&lt;/i&gt; 1, no. 1 (2020)."},"properties":{"noteIndex":1},"schema":"https://github.com/citation-style-language/schema/raw/master/csl-citation.json"}</w:instrText>
      </w:r>
      <w:r>
        <w:fldChar w:fldCharType="separate"/>
      </w:r>
      <w:r w:rsidRPr="00DC00F0">
        <w:t xml:space="preserve">Karnawati Karnawati and Mardiharto Mardiharto, “Sekolah Minggu Masa Pandemi Covid 19: Kendala, Solusi, Proyeksi,” </w:t>
      </w:r>
      <w:r w:rsidRPr="00DC00F0">
        <w:rPr>
          <w:i/>
        </w:rPr>
        <w:t>Didache: Journal of Christian Education</w:t>
      </w:r>
      <w:r w:rsidRPr="00DC00F0">
        <w:t xml:space="preserve"> 1, no. 1 (2020).</w:t>
      </w:r>
      <w:r>
        <w:fldChar w:fldCharType="end"/>
      </w:r>
    </w:p>
  </w:footnote>
  <w:footnote w:id="2">
    <w:p w14:paraId="2C4BFF51" w14:textId="77777777" w:rsidR="006F6FCA" w:rsidRPr="00C85271" w:rsidRDefault="006F6FCA" w:rsidP="006F6FCA">
      <w:pPr>
        <w:pStyle w:val="footnote"/>
        <w:rPr>
          <w:lang w:val="en-US"/>
        </w:rPr>
      </w:pPr>
      <w:r>
        <w:rPr>
          <w:rStyle w:val="FootnoteReference"/>
        </w:rPr>
        <w:footnoteRef/>
      </w:r>
      <w:r>
        <w:t xml:space="preserve"> </w:t>
      </w:r>
      <w:r>
        <w:fldChar w:fldCharType="begin" w:fldLock="1"/>
      </w:r>
      <w:r>
        <w:instrText>ADDIN CSL_CITATION {"citationItems":[{"id":"ITEM-1","itemData":{"DOI":"10.1080/00344087.2018.1499376","ISSN":"00344087","abstract":"This article considers the high significance of the Russian Orthodox Church’s system of religious education, which is currently being built in the Russian Federation. The great value of this system is due to the fact that Orthodoxy has historically been the most massive and important religion in Russia. Sunday schools are examined as a form of religious Orthodox educating and upbringing. The article defines the specifics of the emergence and historical development of Sunday schools in Russia on the whole and in the Far East in particular. It also discusses the role that modern Sunday schools play for children and adults in Orthodox moral education and spiritual guidance, in preserving Orthodox traditions, and in forming ethical values. The study examines the historical building and modern development of Vladivostok Eparchy. One of the Sunday schools belonging to Vladivostok Eparchy of the Russian Orthodox Church is taken as an example to describe how religious education and raising in Orthodox traditions are organized for children today.","author":[{"dropping-particle":"","family":"Komashinskaia","given":"Tatiana Sergeevna","non-dropping-particle":"","parse-names":false,"suffix":""},{"dropping-particle":"","family":"Tsurkan","given":"Grigorii Petrovich","non-dropping-particle":"","parse-names":false,"suffix":""}],"container-title":"Religious Education","id":"ITEM-1","issue":"1","issued":{"date-parts":[["2019"]]},"title":"The History and Revival of Sunday Schools in Russia","type":"article-journal","volume":"114"},"uris":["http://www.mendeley.com/documents/?uuid=591ecc67-a49d-3587-9acd-397a1d87b95b"]}],"mendeley":{"formattedCitation":"Tatiana Sergeevna Komashinskaia and Grigorii Petrovich Tsurkan, “The History and Revival of Sunday Schools in Russia,” &lt;i&gt;Religious Education&lt;/i&gt; 114, no. 1 (2019).","plainTextFormattedCitation":"Tatiana Sergeevna Komashinskaia and Grigorii Petrovich Tsurkan, “The History and Revival of Sunday Schools in Russia,” Religious Education 114, no. 1 (2019).","previouslyFormattedCitation":"Tatiana Sergeevna Komashinskaia and Grigorii Petrovich Tsurkan, “The History and Revival of Sunday Schools in Russia,” &lt;i&gt;Religious Education&lt;/i&gt; 114, no. 1 (2019)."},"properties":{"noteIndex":2},"schema":"https://github.com/citation-style-language/schema/raw/master/csl-citation.json"}</w:instrText>
      </w:r>
      <w:r>
        <w:fldChar w:fldCharType="separate"/>
      </w:r>
      <w:r w:rsidRPr="00C85271">
        <w:t xml:space="preserve">Tatiana Sergeevna Komashinskaia and Grigorii Petrovich Tsurkan, “The History and Revival of Sunday Schools in Russia,” </w:t>
      </w:r>
      <w:r w:rsidRPr="00C85271">
        <w:rPr>
          <w:i/>
        </w:rPr>
        <w:t>Religious Education</w:t>
      </w:r>
      <w:r w:rsidRPr="00C85271">
        <w:t xml:space="preserve"> 114, no. 1 (2019).</w:t>
      </w:r>
      <w:r>
        <w:fldChar w:fldCharType="end"/>
      </w:r>
    </w:p>
  </w:footnote>
  <w:footnote w:id="3">
    <w:p w14:paraId="7A8EA163" w14:textId="77777777" w:rsidR="006F6FCA" w:rsidRPr="00BF7EAF" w:rsidRDefault="006F6FCA" w:rsidP="006F6FCA">
      <w:pPr>
        <w:pStyle w:val="footnote"/>
        <w:rPr>
          <w:lang w:val="en-US"/>
        </w:rPr>
      </w:pPr>
      <w:r>
        <w:rPr>
          <w:rStyle w:val="FootnoteReference"/>
        </w:rPr>
        <w:footnoteRef/>
      </w:r>
      <w:r>
        <w:t xml:space="preserve"> </w:t>
      </w:r>
      <w:r>
        <w:fldChar w:fldCharType="begin" w:fldLock="1"/>
      </w:r>
      <w:r>
        <w:instrText>ADDIN CSL_CITATION {"citationItems":[{"id":"ITEM-1","itemData":{"DOI":"10.47154/scripta.v8i2.68","ISSN":"2685-2144","abstract":"ABSTRAK       Pelayanan Sekolah Minggu merupakan salah satu faktor yang cukup potensif dalam proses pertumbuhan Gereja. Lebih jauh lagi Sekolah Minggu merupakan wadah yang di pakai untuk mengajar anak-anak sesuai dengan pertumbuhan usia mereka. Pelayanan Sekolah Minggu membawa pengaruh yang positif terhadap pertumbuhan Gereja, karena anak-anak Sekolah Minggu akan menjadi generasi penerus Gereja yang melanjutkan tugas dan tanggung jawab Gereja sebagai saksi Kristus di tengah-tengah dunia yang penuh dengan tantangan ini. Tantangan yang akan di hadapi oleh Gereja pada masa yang akan datang semakin banyak di karenakan perubahan zaman dunia modern yang sudah tidak lagi mementingkan ajaran agama.\r  \r ABSTRACT\r         Sunday School service is one of the factors that is quite potential in the process of Church growth. Furthermore, Sunday School is a place that is used to teach children according to their age growth. Sunday School services have a positive influence on the growth of the Church, because Sunday School children will become the next generation of the Church who continue the Church's duties and responsibilities as witnesses of Christ in the midst of this challenging world. The challenges that will be faced by the Church in the future will be more and more due to the changes in the modern world era that are no longer concerned with religious teachings.","author":[{"dropping-particle":"","family":"Pattinama","given":"Yenny Anita","non-dropping-particle":"","parse-names":false,"suffix":""}],"container-title":"SCRIPTA: Jurnal Teologi dan Pelayanan Kontekstual","id":"ITEM-1","issue":"2","issued":{"date-parts":[["2020"]]},"title":"Peranan Sekolah Minggu Dalam Pertumbuhan Gereja","type":"article-journal","volume":"8"},"uris":["http://www.mendeley.com/documents/?uuid=cc2de225-4c13-3128-b009-66a7b2e21c95"]}],"mendeley":{"formattedCitation":"Yenny Anita Pattinama, “Peranan Sekolah Minggu Dalam Pertumbuhan Gereja,” &lt;i&gt;SCRIPTA: Jurnal Teologi dan Pelayanan Kontekstual&lt;/i&gt; 8, no. 2 (2020).","plainTextFormattedCitation":"Yenny Anita Pattinama, “Peranan Sekolah Minggu Dalam Pertumbuhan Gereja,” SCRIPTA: Jurnal Teologi dan Pelayanan Kontekstual 8, no. 2 (2020).","previouslyFormattedCitation":"Yenny Anita Pattinama, “Peranan Sekolah Minggu Dalam Pertumbuhan Gereja,” &lt;i&gt;SCRIPTA: Jurnal Teologi dan Pelayanan Kontekstual&lt;/i&gt; 8, no. 2 (2020)."},"properties":{"noteIndex":3},"schema":"https://github.com/citation-style-language/schema/raw/master/csl-citation.json"}</w:instrText>
      </w:r>
      <w:r>
        <w:fldChar w:fldCharType="separate"/>
      </w:r>
      <w:r w:rsidRPr="00BF7EAF">
        <w:t xml:space="preserve">Yenny Anita Pattinama, “Peranan Sekolah Minggu Dalam Pertumbuhan Gereja,” </w:t>
      </w:r>
      <w:r w:rsidRPr="00BF7EAF">
        <w:rPr>
          <w:i/>
        </w:rPr>
        <w:t>SCRIPTA: Jurnal Teologi dan Pelayanan Kontekstual</w:t>
      </w:r>
      <w:r w:rsidRPr="00BF7EAF">
        <w:t xml:space="preserve"> 8, no. 2 (2020).</w:t>
      </w:r>
      <w:r>
        <w:fldChar w:fldCharType="end"/>
      </w:r>
    </w:p>
  </w:footnote>
  <w:footnote w:id="4">
    <w:p w14:paraId="4CD2406F" w14:textId="77777777" w:rsidR="006F6FCA" w:rsidRPr="0083690A" w:rsidRDefault="006F6FCA" w:rsidP="006F6FCA">
      <w:pPr>
        <w:pStyle w:val="footnote"/>
        <w:rPr>
          <w:lang w:val="en-US"/>
        </w:rPr>
      </w:pPr>
      <w:r>
        <w:rPr>
          <w:rStyle w:val="FootnoteReference"/>
        </w:rPr>
        <w:footnoteRef/>
      </w:r>
      <w:r>
        <w:t xml:space="preserve"> </w:t>
      </w:r>
      <w:r>
        <w:fldChar w:fldCharType="begin" w:fldLock="1"/>
      </w:r>
      <w:r>
        <w:instrText>ADDIN CSL_CITATION {"citationItems":[{"id":"ITEM-1","itemData":{"DOI":"10.46445/djce.v1i1.291","abstract":"The pandemic period resulted in all educational activities in Indonesia undergoing a change in the shape of the learning process. The learning process that is used to face-to-face meetings between teachers and students turns into an online learning system. The Sunday School education is no exception. This study aims to find obstacles, solutions and future projections for Sunday school activities in Indonesian baptism churches. This research uses a descriptive qualitative approach. The results of this study found that most baptism churches have disabled Sunday School activities because the church is not ready to facilitate students in online learning. However, it was found that a number of baptism churches were committed to holding Sunday school activities. The obstacles faced are related to the lack of ability to apply technological facilities by teachers, parents and students. also an obstacle to spending a large quota. The solution is to improve technological capabilities for teachers and parents. Future projection is to strengthen the ability of parents in biblical knowledge and teaching skills of children at home. Masa pandemi mengakibatkan seluruh kegiatan pendidikan di Indonesia mengalami perubahan bentuk proses pembelajaran. Proses pembelajaran yang sudah terbiasa dengan bertatap muka antar guru dan murid berubah menjadi sistem online learning. Tidak terkecuali pendidikan Sekolah Minggu mengalami dampak. Penelitian ini bertujuan mencari kendala, solusi dan proyeksi ke depan atas kegiatan sekolah minggu yang ada di gereja baptis Indonesia. Penelitian ini menggunakan pendekatan kualitatif deskriptif. Hasil dari penelitian ini ditemukan Sebagian besar gereja baptis telah menonaktifkan kegiatan Sekolah Minggu dikarenakan belum siapnya gereja dalam menfasilitasi murid dalam pembelajaran online. Namun ditemukan beberapa gereja baptis yang berkomitmen tetap menyelengarakan kegiatan Sekolah minggu. Adapun kendala yang dihadapi berhubungan dengan kurangnya kemampuan mengaplikasikan sarana teknologi oleh guru, orang tua dan murid. juga kendala menghabiskan kuota yang tidak sedikit. Solusi adalah dengan meningkatkan kemampuan teknologi bagi guru dan orang tua. Proyeksi kedepan adalah dengan menguatkan kemampuan orang tua dalam pengetahuan alkitab dan skill mengajar anak di rumah.","author":[{"dropping-particle":"","family":"Karnawati","given":"Karnawati","non-dropping-particle":"","parse-names":false,"suffix":""},{"dropping-particle":"","family":"Mardiharto","given":"Mardiharto","non-dropping-particle":"","parse-names":false,"suffix":""}],"container-title":"Didache: Journal of Christian Education","id":"ITEM-1","issue":"1","issued":{"date-parts":[["2020"]]},"title":"Sekolah Minggu Masa Pandemi Covid 19: Kendala, Solusi, Proyeksi","type":"article-journal","volume":"1"},"uris":["http://www.mendeley.com/documents/?uuid=070a92bc-dd0a-38d7-90cc-dbcefe5c73d8"]}],"mendeley":{"formattedCitation":"Karnawati and Mardiharto, “Sekolah Minggu Masa Pandemi Covid 19: Kendala, Solusi, Proyeksi.”","plainTextFormattedCitation":"Karnawati and Mardiharto, “Sekolah Minggu Masa Pandemi Covid 19: Kendala, Solusi, Proyeksi.”","previouslyFormattedCitation":"Karnawati and Mardiharto, “Sekolah Minggu Masa Pandemi Covid 19: Kendala, Solusi, Proyeksi.”"},"properties":{"noteIndex":4},"schema":"https://github.com/citation-style-language/schema/raw/master/csl-citation.json"}</w:instrText>
      </w:r>
      <w:r>
        <w:fldChar w:fldCharType="separate"/>
      </w:r>
      <w:r w:rsidRPr="00DC00F0">
        <w:t>Karnawati and Mardiharto, “Sekolah Minggu Masa Pandemi Covid 19: Kendala, Solusi, Proyeksi.”</w:t>
      </w:r>
      <w:r>
        <w:fldChar w:fldCharType="end"/>
      </w:r>
    </w:p>
  </w:footnote>
  <w:footnote w:id="5">
    <w:p w14:paraId="38FECAB3" w14:textId="77777777" w:rsidR="006F6FCA" w:rsidRPr="007712A2" w:rsidRDefault="006F6FCA" w:rsidP="006F6FCA">
      <w:pPr>
        <w:pStyle w:val="footnote"/>
        <w:rPr>
          <w:lang w:val="en-US"/>
        </w:rPr>
      </w:pPr>
      <w:r>
        <w:rPr>
          <w:rStyle w:val="FootnoteReference"/>
        </w:rPr>
        <w:footnoteRef/>
      </w:r>
      <w:r>
        <w:t xml:space="preserve"> </w:t>
      </w:r>
      <w:r>
        <w:fldChar w:fldCharType="begin" w:fldLock="1"/>
      </w:r>
      <w:r>
        <w:instrText>ADDIN CSL_CITATION {"citationItems":[{"id":"ITEM-1","itemData":{"ISSN":"2501-9120","abstract":"Due to Covid-19 pandemic, many changes have occurred in education. There were several decisions made from the government, on how students should be taught online; there were two ways of teaching students, asynchronous and synchronous online teaching. The students were obliged to learn from home, so it has been important to know they're feedback on e-learning. By the research studies where student are participants, it is received a lot of feedback from their experience. Instead the teachers, depending on their ideas and planning on what's best for students, decided how to teach students from home and assess them too. Furthermore, in this article a number of research papers were reviewed, in order to compare both synchronous and asynchronous e-learning and which one is more beneficial for the students at home. From all the research methods, the ones taken into consideration from the studies were questionnaires, pre-tests, post-tests and surveys. Hence, approximately 50 articles were reviewed, and depending on their content and the correlations with the topic of this review, only 20 studies were chosen that were related to the topic generally. The overall study results show that even though there could be a preference for both e-learning methods, both synchronous and asynchronous e-learning methods if combined right, it could help teachers and learners have a successful course and results.","author":[{"dropping-particle":"","family":"Amiti","given":"Flora","non-dropping-particle":"","parse-names":false,"suffix":""}],"container-title":"European Journal of Open Education and E-learning Studies","id":"ITEM-1","issue":"2","issued":{"date-parts":[["2020"]]},"title":"Synchronous and asynchronous e-learning","type":"article-journal","volume":"5"},"uris":["http://www.mendeley.com/documents/?uuid=b68ea8c4-a5c7-32af-b887-3b496082da9f"]}],"mendeley":{"formattedCitation":"Flora Amiti, “Synchronous and Asynchronous E-Learning,” &lt;i&gt;European Journal of Open Education and E-learning Studies&lt;/i&gt; 5, no. 2 (2020).","plainTextFormattedCitation":"Flora Amiti, “Synchronous and Asynchronous E-Learning,” European Journal of Open Education and E-learning Studies 5, no. 2 (2020).","previouslyFormattedCitation":"Flora Amiti, “Synchronous and Asynchronous E-Learning,” &lt;i&gt;European Journal of Open Education and E-learning Studies&lt;/i&gt; 5, no. 2 (2020)."},"properties":{"noteIndex":5},"schema":"https://github.com/citation-style-language/schema/raw/master/csl-citation.json"}</w:instrText>
      </w:r>
      <w:r>
        <w:fldChar w:fldCharType="separate"/>
      </w:r>
      <w:r w:rsidRPr="007712A2">
        <w:t xml:space="preserve">Flora Amiti, “Synchronous and Asynchronous E-Learning,” </w:t>
      </w:r>
      <w:r w:rsidRPr="007712A2">
        <w:rPr>
          <w:i/>
        </w:rPr>
        <w:t>European Journal of Open Education and E-learning Studies</w:t>
      </w:r>
      <w:r w:rsidRPr="007712A2">
        <w:t xml:space="preserve"> 5, no. 2 (2020).</w:t>
      </w:r>
      <w:r>
        <w:fldChar w:fldCharType="end"/>
      </w:r>
    </w:p>
  </w:footnote>
  <w:footnote w:id="6">
    <w:p w14:paraId="21B30FD8" w14:textId="77777777" w:rsidR="006F6FCA" w:rsidRPr="007712A2" w:rsidRDefault="006F6FCA" w:rsidP="006F6FCA">
      <w:pPr>
        <w:pStyle w:val="footnote"/>
        <w:rPr>
          <w:lang w:val="en-US"/>
        </w:rPr>
      </w:pPr>
      <w:r>
        <w:rPr>
          <w:rStyle w:val="FootnoteReference"/>
        </w:rPr>
        <w:footnoteRef/>
      </w:r>
      <w:r>
        <w:t xml:space="preserve"> </w:t>
      </w:r>
      <w:r>
        <w:fldChar w:fldCharType="begin" w:fldLock="1"/>
      </w:r>
      <w:r>
        <w:instrText>ADDIN CSL_CITATION {"citationItems":[{"id":"ITEM-1","itemData":{"DOI":"10.5815/ijmecs.2019.05.06","ISSN":"20750161","abstract":"Synchronous and asynchronous e-learning are two popular e-learning modes that are commonly used in distant learning education. The study investigates how synchronous and asynchronous e-learning affect the academic performance of students. A questionnaire was used to collect data for this study from some students of the National Open University of Nigeria. The findings showed that students' attitude to synchronous and asynchronous e-learning affect their academic performance. The results demonstrated that only 60% of the respondents understand what asynchronous and synchronous e-learning means. Also, only 55% of the respondents believed that asynchronous and synchronous e-learning mode has a positive impact on their academic performance. Moreover, only 52% of the respondents are of the opinion that the curriculum in use at National Open University needs to be updated to increase the impact of the e-learning mode on the learners.","author":[{"dropping-particle":"","family":"G. Dada","given":"Emmanuel","non-dropping-particle":"","parse-names":false,"suffix":""},{"dropping-particle":"","family":"H. Alkali","given":"Abdulkadir","non-dropping-particle":"","parse-names":false,"suffix":""},{"dropping-particle":"","family":"O. Oyewola","given":"David","non-dropping-particle":"","parse-names":false,"suffix":""}],"container-title":"International Journal of Modern Education and Computer Science","id":"ITEM-1","issue":"5","issued":{"date-parts":[["2019"]]},"page":"54-64","title":"An Investigation into the Effectiveness of Asynchronous and Synchronous E-learning Mode on Students’ Academic Performance in National Open University (NOUN), Maiduguri Centre","type":"article-journal","volume":"11"},"uris":["http://www.mendeley.com/documents/?uuid=d3fb0aa0-6b05-401a-91eb-b2e3d945a6f3"]}],"mendeley":{"formattedCitation":"Emmanuel G. Dada, Abdulkadir H. Alkali, and David O. Oyewola, “An Investigation into the Effectiveness of Asynchronous and Synchronous E-Learning Mode on Students’ Academic Performance in National Open University (NOUN), Maiduguri Centre,” &lt;i&gt;International Journal of Modern Education and Computer Science&lt;/i&gt; 11, no. 5 (2019): 54–64.","plainTextFormattedCitation":"Emmanuel G. Dada, Abdulkadir H. Alkali, and David O. Oyewola, “An Investigation into the Effectiveness of Asynchronous and Synchronous E-Learning Mode on Students’ Academic Performance in National Open University (NOUN), Maiduguri Centre,” International Journal of Modern Education and Computer Science 11, no. 5 (2019): 54–64.","previouslyFormattedCitation":"Emmanuel G. Dada, Abdulkadir H. Alkali, and David O. Oyewola, “An Investigation into the Effectiveness of Asynchronous and Synchronous E-Learning Mode on Students’ Academic Performance in National Open University (NOUN), Maiduguri Centre,” &lt;i&gt;International Journal of Modern Education and Computer Science&lt;/i&gt; 11, no. 5 (2019): 54–64."},"properties":{"noteIndex":6},"schema":"https://github.com/citation-style-language/schema/raw/master/csl-citation.json"}</w:instrText>
      </w:r>
      <w:r>
        <w:fldChar w:fldCharType="separate"/>
      </w:r>
      <w:r w:rsidRPr="007C7B02">
        <w:t xml:space="preserve">Emmanuel G. Dada, Abdulkadir H. Alkali, and David O. Oyewola, “An Investigation into the Effectiveness of Asynchronous and Synchronous E-Learning Mode on Students’ Academic Performance in National Open University (NOUN), Maiduguri Centre,” </w:t>
      </w:r>
      <w:r w:rsidRPr="007C7B02">
        <w:rPr>
          <w:i/>
        </w:rPr>
        <w:t>International Journal of Modern Education and Computer Science</w:t>
      </w:r>
      <w:r w:rsidRPr="007C7B02">
        <w:t xml:space="preserve"> 11, no. 5 (2019): 54–64.</w:t>
      </w:r>
      <w:r>
        <w:fldChar w:fldCharType="end"/>
      </w:r>
    </w:p>
  </w:footnote>
  <w:footnote w:id="7">
    <w:p w14:paraId="6D738AA3" w14:textId="77777777" w:rsidR="006F6FCA" w:rsidRPr="007C7B02" w:rsidRDefault="006F6FCA" w:rsidP="006F6FCA">
      <w:pPr>
        <w:pStyle w:val="footnote"/>
        <w:rPr>
          <w:lang w:val="en-US"/>
        </w:rPr>
      </w:pPr>
      <w:r>
        <w:rPr>
          <w:rStyle w:val="FootnoteReference"/>
        </w:rPr>
        <w:footnoteRef/>
      </w:r>
      <w:r>
        <w:t xml:space="preserve"> </w:t>
      </w:r>
      <w:r>
        <w:fldChar w:fldCharType="begin" w:fldLock="1"/>
      </w:r>
      <w:r>
        <w:instrText>ADDIN CSL_CITATION {"citationItems":[{"id":"ITEM-1","itemData":{"DOI":"10.24059/olj.v24i3.2142","ISSN":"24725730","abstract":"This study extends prior research by investigating the relationship of synchronous, one-on-one academic coaching with program completion, comparing a random sample of students who participated in academic coaching to a matched sample of students who did not receive academic coaching in fully online graduate courses. The findings indicate that a previously observed relationship between academic coaching and persistence in online graduate students does not endure through program completion, although the relationship between several demographic and academic variables and program completion did remain statistically significant. In light of these findings, if the goal is to increase their odds of completion, it seems that students who are already engaging with an academic coach (due to either self-selection or faculty encouragement/requirement) might be encouraged to continue to do so. Moreover, a “booster” coaching session might be helpful. However, there is insufficient evidence to support the practice of requiring participation in academic coaching among students who do not do so on their own.","author":[{"dropping-particle":"","family":"Lehan","given":"Tara","non-dropping-particle":"","parse-names":false,"suffix":""},{"dropping-particle":"","family":"Shriner","given":"Bethanne","non-dropping-particle":"","parse-names":false,"suffix":""},{"dropping-particle":"","family":"Shriner","given":"Michael","non-dropping-particle":"","parse-names":false,"suffix":""}],"container-title":"Online Learning Journal","id":"ITEM-1","issue":"3","issued":{"date-parts":[["2020"]]},"title":"It’s complicated: The relationship between participation in academic coaching and program completion in online graduate students","type":"article-journal","volume":"24"},"uris":["http://www.mendeley.com/documents/?uuid=abefe5fc-dc2c-3b01-af21-22428ee55151"]}],"mendeley":{"formattedCitation":"Tara Lehan, Bethanne Shriner, and Michael Shriner, “It’s Complicated: The Relationship between Participation in Academic Coaching and Program Completion in Online Graduate Students,” &lt;i&gt;Online Learning Journal&lt;/i&gt; 24, no. 3 (2020).","plainTextFormattedCitation":"Tara Lehan, Bethanne Shriner, and Michael Shriner, “It’s Complicated: The Relationship between Participation in Academic Coaching and Program Completion in Online Graduate Students,” Online Learning Journal 24, no. 3 (2020).","previouslyFormattedCitation":"Tara Lehan, Bethanne Shriner, and Michael Shriner, “It’s Complicated: The Relationship between Participation in Academic Coaching and Program Completion in Online Graduate Students,” &lt;i&gt;Online Learning Journal&lt;/i&gt; 24, no. 3 (2020)."},"properties":{"noteIndex":7},"schema":"https://github.com/citation-style-language/schema/raw/master/csl-citation.json"}</w:instrText>
      </w:r>
      <w:r>
        <w:fldChar w:fldCharType="separate"/>
      </w:r>
      <w:r w:rsidRPr="007C7B02">
        <w:t xml:space="preserve">Tara Lehan, Bethanne Shriner, and Michael Shriner, “It’s Complicated: The Relationship between Participation in Academic Coaching and Program Completion in Online Graduate Students,” </w:t>
      </w:r>
      <w:r w:rsidRPr="007C7B02">
        <w:rPr>
          <w:i/>
        </w:rPr>
        <w:t>Online Learning Journal</w:t>
      </w:r>
      <w:r w:rsidRPr="007C7B02">
        <w:t xml:space="preserve"> 24, no. 3 (2020).</w:t>
      </w:r>
      <w:r>
        <w:fldChar w:fldCharType="end"/>
      </w:r>
    </w:p>
  </w:footnote>
  <w:footnote w:id="8">
    <w:p w14:paraId="049A7FC3" w14:textId="77777777" w:rsidR="006F6FCA" w:rsidRPr="0082179B" w:rsidRDefault="006F6FCA" w:rsidP="006F6FCA">
      <w:pPr>
        <w:pStyle w:val="footnote"/>
        <w:rPr>
          <w:lang w:val="en-US"/>
        </w:rPr>
      </w:pPr>
      <w:r>
        <w:rPr>
          <w:rStyle w:val="FootnoteReference"/>
        </w:rPr>
        <w:footnoteRef/>
      </w:r>
      <w:r>
        <w:t xml:space="preserve"> </w:t>
      </w:r>
      <w:r>
        <w:fldChar w:fldCharType="begin" w:fldLock="1"/>
      </w:r>
      <w:r>
        <w:instrText>ADDIN CSL_CITATION {"citationItems":[{"id":"ITEM-1","itemData":{"DOI":"10.5815/ijmecs.2019.05.06","ISSN":"20750161","abstract":"Synchronous and asynchronous e-learning are two popular e-learning modes that are commonly used in distant learning education. The study investigates how synchronous and asynchronous e-learning affect the academic performance of students. A questionnaire was used to collect data for this study from some students of the National Open University of Nigeria. The findings showed that students' attitude to synchronous and asynchronous e-learning affect their academic performance. The results demonstrated that only 60% of the respondents understand what asynchronous and synchronous e-learning means. Also, only 55% of the respondents believed that asynchronous and synchronous e-learning mode has a positive impact on their academic performance. Moreover, only 52% of the respondents are of the opinion that the curriculum in use at National Open University needs to be updated to increase the impact of the e-learning mode on the learners.","author":[{"dropping-particle":"","family":"G. Dada","given":"Emmanuel","non-dropping-particle":"","parse-names":false,"suffix":""},{"dropping-particle":"","family":"H. Alkali","given":"Abdulkadir","non-dropping-particle":"","parse-names":false,"suffix":""},{"dropping-particle":"","family":"O. Oyewola","given":"David","non-dropping-particle":"","parse-names":false,"suffix":""}],"container-title":"International Journal of Modern Education and Computer Science","id":"ITEM-1","issue":"5","issued":{"date-parts":[["2019"]]},"page":"54-64","title":"An Investigation into the Effectiveness of Asynchronous and Synchronous E-learning Mode on Students’ Academic Performance in National Open University (NOUN), Maiduguri Centre","type":"article-journal","volume":"11"},"uris":["http://www.mendeley.com/documents/?uuid=d3fb0aa0-6b05-401a-91eb-b2e3d945a6f3"]}],"mendeley":{"formattedCitation":"G. Dada, H. Alkali, and O. Oyewola, “An Investigation into the Effectiveness of Asynchronous and Synchronous E-Learning Mode on Students’ Academic Performance in National Open University (NOUN), Maiduguri Centre.”","plainTextFormattedCitation":"G. Dada, H. Alkali, and O. Oyewola, “An Investigation into the Effectiveness of Asynchronous and Synchronous E-Learning Mode on Students’ Academic Performance in National Open University (NOUN), Maiduguri Centre.”","previouslyFormattedCitation":"G. Dada, H. Alkali, and O. Oyewola, “An Investigation into the Effectiveness of Asynchronous and Synchronous E-Learning Mode on Students’ Academic Performance in National Open University (NOUN), Maiduguri Centre.”"},"properties":{"noteIndex":8},"schema":"https://github.com/citation-style-language/schema/raw/master/csl-citation.json"}</w:instrText>
      </w:r>
      <w:r>
        <w:fldChar w:fldCharType="separate"/>
      </w:r>
      <w:r w:rsidRPr="0082179B">
        <w:t>G. Dada, H. Alkali, and O. Oyewola, “An Investigation into the Effectiveness of Asynchronous and Synchronous E-Learning Mode on Students’ Academic Performance in National Open University (NOUN), Maiduguri Centre.”</w:t>
      </w:r>
      <w:r>
        <w:fldChar w:fldCharType="end"/>
      </w:r>
    </w:p>
  </w:footnote>
  <w:footnote w:id="9">
    <w:p w14:paraId="362408B9" w14:textId="77777777" w:rsidR="006F6FCA" w:rsidRPr="00E0542C" w:rsidRDefault="006F6FCA" w:rsidP="006F6FCA">
      <w:pPr>
        <w:pStyle w:val="footnote"/>
        <w:rPr>
          <w:lang w:val="en-US"/>
        </w:rPr>
      </w:pPr>
      <w:r>
        <w:rPr>
          <w:rStyle w:val="FootnoteReference"/>
        </w:rPr>
        <w:footnoteRef/>
      </w:r>
      <w:r>
        <w:t xml:space="preserve"> </w:t>
      </w:r>
      <w:r>
        <w:fldChar w:fldCharType="begin" w:fldLock="1"/>
      </w:r>
      <w:r>
        <w:instrText>ADDIN CSL_CITATION {"citationItems":[{"id":"ITEM-1","itemData":{"ISSN":"0555-7747","abstract":"_______________________________________________________________ Abstract The substantive purpose of this study was to identify the students' preferences to use asynchronous and synchronous e-learning resources. Asynchronous means that there is no set time for the learning to be occurring. Learners can learn anywhere and can consume their time to gain knowledge of what they want to know and when they need to know. Synchronous e-learning is related to structure and time bounded activities, which are offered through web conferencing and chatting options. E-learning resources give option to do one, or both. Population of the study comprised all the students of two public universities situated in Lahore. Subjects of the study comprised purposively selected 128 Male and 158 Female students. Data were collected only from those students who were having experience of synchronous along with asynchronous e-learning activities. A self-developed instrument was used to collect data. To validate the instrument a pilot study was done, which showed statistically significant reliability index (Cronbach Alpha) = .83. SPSS was used for data analysis. Independent sample t-test was used to find out difference in male and female students' opinions. Descriptive statistics were used to present students' responses related to different aspects of e-learning. Findings revealed statistically significant difference in students' responses regarding effectiveness of synchronous and asynchronous e-learning activities. Male students preferred synchronous as well as asynchronous e-learning activities more than female students at higher education level. Students' were found to have greater interest in synchronous activities when they had credit in terms of marks.","author":[{"dropping-particle":"","family":"Malik","given":"Misbah","non-dropping-particle":"","parse-names":false,"suffix":""},{"dropping-particle":"","family":"Fatima","given":"Ghulam","non-dropping-particle":"","parse-names":false,"suffix":""},{"dropping-particle":"","family":"Hussain Ch.","given":"Abid","non-dropping-particle":"","parse-names":false,"suffix":""},{"dropping-particle":"","family":"Sarwar","given":"Ayesha","non-dropping-particle":"","parse-names":false,"suffix":""}],"container-title":"Bulletin of Education and Research","id":"ITEM-1","issue":"2","issued":{"date-parts":[["2017"]]},"title":"E-learning: Students' perspectives about asynchronous and synchronous resources at higher education level","type":"article-journal","volume":"39"},"uris":["http://www.mendeley.com/documents/?uuid=719535c8-a4d5-3fb4-b4b3-dbe12009858f"]}],"mendeley":{"formattedCitation":"Misbah Malik et al., “E-Learning: Students’ Perspectives about Asynchronous and Synchronous Resources at Higher Education Level,” &lt;i&gt;Bulletin of Education and Research&lt;/i&gt; 39, no. 2 (2017).","plainTextFormattedCitation":"Misbah Malik et al., “E-Learning: Students’ Perspectives about Asynchronous and Synchronous Resources at Higher Education Level,” Bulletin of Education and Research 39, no. 2 (2017).","previouslyFormattedCitation":"Misbah Malik et al., “E-Learning: Students’ Perspectives about Asynchronous and Synchronous Resources at Higher Education Level,” &lt;i&gt;Bulletin of Education and Research&lt;/i&gt; 39, no. 2 (2017)."},"properties":{"noteIndex":9},"schema":"https://github.com/citation-style-language/schema/raw/master/csl-citation.json"}</w:instrText>
      </w:r>
      <w:r>
        <w:fldChar w:fldCharType="separate"/>
      </w:r>
      <w:r w:rsidRPr="00E0542C">
        <w:t xml:space="preserve">Misbah Malik et al., “E-Learning: Students’ Perspectives about Asynchronous and Synchronous Resources at Higher Education Level,” </w:t>
      </w:r>
      <w:r w:rsidRPr="00E0542C">
        <w:rPr>
          <w:i/>
        </w:rPr>
        <w:t>Bulletin of Education and Research</w:t>
      </w:r>
      <w:r w:rsidRPr="00E0542C">
        <w:t xml:space="preserve"> 39, no. 2 (2017).</w:t>
      </w:r>
      <w:r>
        <w:fldChar w:fldCharType="end"/>
      </w:r>
    </w:p>
  </w:footnote>
  <w:footnote w:id="10">
    <w:p w14:paraId="1F6F737B" w14:textId="77777777" w:rsidR="006F6FCA" w:rsidRPr="002E573C" w:rsidRDefault="006F6FCA" w:rsidP="006F6FCA">
      <w:pPr>
        <w:pStyle w:val="footnote"/>
        <w:rPr>
          <w:lang w:val="en-US"/>
        </w:rPr>
      </w:pPr>
      <w:r>
        <w:rPr>
          <w:rStyle w:val="FootnoteReference"/>
        </w:rPr>
        <w:footnoteRef/>
      </w:r>
      <w:r>
        <w:t xml:space="preserve"> </w:t>
      </w:r>
      <w:r>
        <w:fldChar w:fldCharType="begin" w:fldLock="1"/>
      </w:r>
      <w:r>
        <w:instrText>ADDIN CSL_CITATION {"citationItems":[{"id":"ITEM-1","itemData":{"DOI":"10.1016/j.sbspro.2015.01.453","ISSN":"18770428","abstract":"It is important to keep in mind that every individual is a unique learner. Educators have, for many years, realized that some learners prefer certain methods of learning. These methods, referred as learning preferences or learning styles. This study was aimed to ascertain the learning styles of students in mode of synchronous and asynchronous e-learning and to compare the learning styles of e-learners with their academic performance. Synchronous or asynchronies e-learner determiner test and the Kolb's Learning Styles Inventory (KLSI 3.1) were conducted to identify differences in the learning styles among 731 e-learners from six virtual universities which were confined in Tehran and categorized in three different academic performance groups including low, mediocre and high. The sample was selected by multi-stage sampling based on Cochran formula and researchers conducted Kruskal-Wallis test to assess whether there is any significant difference within synchronous and asynchronous e-learners’ learning styles based on their academic performance groups. The results revealed that in synchronous e-learners while, synchronous e-learners in low, mediocre and high academic performance groups preferred Assimilating and Diverging styles. In contrast, the results demonstrated that asynchronous e-learners in low, mediocre and high academic performance groups preferred Assimilating and Converging styles. Researchers conducted Mann-Whitney U as Post Hoc and their effect size value was calculated for significant Post hoc tests.","author":[{"dropping-particle":"","family":"Shahabadi","given":"Mehdi Mehri","non-dropping-particle":"","parse-names":false,"suffix":""},{"dropping-particle":"","family":"Uplane","given":"Megha","non-dropping-particle":"","parse-names":false,"suffix":""}],"container-title":"Procedia - Social and Behavioral Sciences","id":"ITEM-1","issued":{"date-parts":[["2015"]]},"title":"Synchronous and Asynchronous e-learning Styles and Academic Performance of e-learners","type":"article-journal","volume":"176"},"uris":["http://www.mendeley.com/documents/?uuid=08547abf-9dd3-3ab2-9bd6-65ddd70bb3bb"]}],"mendeley":{"formattedCitation":"Mehdi Mehri Shahabadi and Megha Uplane, “Synchronous and Asynchronous E-Learning Styles and Academic Performance of e-Learners,” &lt;i&gt;Procedia - Social and Behavioral Sciences&lt;/i&gt; 176 (2015).","plainTextFormattedCitation":"Mehdi Mehri Shahabadi and Megha Uplane, “Synchronous and Asynchronous E-Learning Styles and Academic Performance of e-Learners,” Procedia - Social and Behavioral Sciences 176 (2015).","previouslyFormattedCitation":"Mehdi Mehri Shahabadi and Megha Uplane, “Synchronous and Asynchronous E-Learning Styles and Academic Performance of e-Learners,” &lt;i&gt;Procedia - Social and Behavioral Sciences&lt;/i&gt; 176 (2015)."},"properties":{"noteIndex":10},"schema":"https://github.com/citation-style-language/schema/raw/master/csl-citation.json"}</w:instrText>
      </w:r>
      <w:r>
        <w:fldChar w:fldCharType="separate"/>
      </w:r>
      <w:r w:rsidRPr="002E573C">
        <w:t xml:space="preserve">Mehdi Mehri Shahabadi and Megha Uplane, “Synchronous and Asynchronous E-Learning Styles and Academic Performance of e-Learners,” </w:t>
      </w:r>
      <w:r w:rsidRPr="002E573C">
        <w:rPr>
          <w:i/>
        </w:rPr>
        <w:t>Procedia - Social and Behavioral Sciences</w:t>
      </w:r>
      <w:r w:rsidRPr="002E573C">
        <w:t xml:space="preserve"> 176 (2015).</w:t>
      </w:r>
      <w:r>
        <w:fldChar w:fldCharType="end"/>
      </w:r>
    </w:p>
  </w:footnote>
  <w:footnote w:id="11">
    <w:p w14:paraId="11ADFA19" w14:textId="77777777" w:rsidR="006F6FCA" w:rsidRPr="00DD3717" w:rsidRDefault="006F6FCA" w:rsidP="006F6FCA">
      <w:pPr>
        <w:pStyle w:val="footnote"/>
        <w:rPr>
          <w:lang w:val="en-US"/>
        </w:rPr>
      </w:pPr>
      <w:r>
        <w:rPr>
          <w:rStyle w:val="FootnoteReference"/>
        </w:rPr>
        <w:footnoteRef/>
      </w:r>
      <w:r>
        <w:t xml:space="preserve"> </w:t>
      </w:r>
      <w:r>
        <w:fldChar w:fldCharType="begin" w:fldLock="1"/>
      </w:r>
      <w:r>
        <w:instrText>ADDIN CSL_CITATION {"citationItems":[{"id":"ITEM-1","itemData":{"DOI":"10.1111/jcal.12020","ISSN":"02664909","abstract":"With the increased affordances of synchronous communication tools, more opportunities for online learning to resemble face-to-face settings have recently become available. However, synchronous communication does not afford as much time for reflection as asynchronous communication. Therefore, a combination of synchronous and asynchronous communication in e-learning would seem desirable to optimally support learner engagement and the quality of student learning. It is still an open question though, how to best design online learning with a blend of synchronous and asynchronous communication opportunities over time. Few studies have investigated the relationship between learners' actual use of synchronous and asynchronous communication over time. Therefore, this study addressed that relationship in an online course (N=110), taking into account student motivation, and employing a dynamic inter-temporal perspective. In line with our assumptions, we found some support for the expected association between autonomous motivation and engagement in asynchronous and synchronous communication, be it restricted primarily to the first course period. Also, positive relations between engagement in synchronous and asynchronous communication were found, with the strongest influence from using asynchronous to synchronous communication. This study adds to the knowledge base needed to develop guidelines on how synchronous communication can be combined with asynchronous learning. © 2013 John Wiley &amp; Sons Ltd.","author":[{"dropping-particle":"","family":"Giesbers","given":"B.","non-dropping-particle":"","parse-names":false,"suffix":""},{"dropping-particle":"","family":"Rienties","given":"B.","non-dropping-particle":"","parse-names":false,"suffix":""},{"dropping-particle":"","family":"Tempelaar","given":"D.","non-dropping-particle":"","parse-names":false,"suffix":""},{"dropping-particle":"","family":"Gijselaers","given":"W.","non-dropping-particle":"","parse-names":false,"suffix":""}],"container-title":"Journal of Computer Assisted Learning","id":"ITEM-1","issue":"1","issued":{"date-parts":[["2014"]]},"title":"A dynamic analysis of the interplay between asynchronous and synchronous communication in online learning: The impact of motivation","type":"article-journal","volume":"30"},"uris":["http://www.mendeley.com/documents/?uuid=682fe7b4-1fa8-3ae5-85b8-7429c41afd5a"]}],"mendeley":{"formattedCitation":"B. Giesbers et al., “A Dynamic Analysis of the Interplay between Asynchronous and Synchronous Communication in Online Learning: The Impact of Motivation,” &lt;i&gt;Journal of Computer Assisted Learning&lt;/i&gt; 30, no. 1 (2014).","plainTextFormattedCitation":"B. Giesbers et al., “A Dynamic Analysis of the Interplay between Asynchronous and Synchronous Communication in Online Learning: The Impact of Motivation,” Journal of Computer Assisted Learning 30, no. 1 (2014).","previouslyFormattedCitation":"B. Giesbers et al., “A Dynamic Analysis of the Interplay between Asynchronous and Synchronous Communication in Online Learning: The Impact of Motivation,” &lt;i&gt;Journal of Computer Assisted Learning&lt;/i&gt; 30, no. 1 (2014)."},"properties":{"noteIndex":11},"schema":"https://github.com/citation-style-language/schema/raw/master/csl-citation.json"}</w:instrText>
      </w:r>
      <w:r>
        <w:fldChar w:fldCharType="separate"/>
      </w:r>
      <w:r w:rsidRPr="00DD3717">
        <w:t xml:space="preserve">B. Giesbers et al., “A Dynamic Analysis of the Interplay between Asynchronous and Synchronous Communication in Online Learning: The Impact of Motivation,” </w:t>
      </w:r>
      <w:r w:rsidRPr="00DD3717">
        <w:rPr>
          <w:i/>
        </w:rPr>
        <w:t>Journal of Computer Assisted Learning</w:t>
      </w:r>
      <w:r w:rsidRPr="00DD3717">
        <w:t xml:space="preserve"> 30, no. 1 (2014).</w:t>
      </w:r>
      <w:r>
        <w:fldChar w:fldCharType="end"/>
      </w:r>
    </w:p>
  </w:footnote>
  <w:footnote w:id="12">
    <w:p w14:paraId="5A603E56" w14:textId="77777777" w:rsidR="006F6FCA" w:rsidRPr="002E573C" w:rsidRDefault="006F6FCA" w:rsidP="006F6FCA">
      <w:pPr>
        <w:pStyle w:val="footnote"/>
        <w:rPr>
          <w:lang w:val="en-US"/>
        </w:rPr>
      </w:pPr>
      <w:r>
        <w:rPr>
          <w:rStyle w:val="FootnoteReference"/>
        </w:rPr>
        <w:footnoteRef/>
      </w:r>
      <w:r>
        <w:t xml:space="preserve"> </w:t>
      </w:r>
      <w:r>
        <w:fldChar w:fldCharType="begin" w:fldLock="1"/>
      </w:r>
      <w:r>
        <w:instrText>ADDIN CSL_CITATION {"citationItems":[{"id":"ITEM-1","itemData":{"DOI":"10.15700/saje.v39n2a1383","ISSN":"20763433","abstract":"Word processing is a fundamental skill for efficient computer literacy. E-learning has been introduced to ensure wide dissemination of such fundamental content and skills, even beyond school. However, best methodologies need to be identified for efficient instructional delivery. This study therefore investigated the effects of synchronous and asynchronous e-learning on students’ cognitive academic achievement and practical skills acquisition in word processing. The study adopted a quasi- experimental research design using a pre-test, post-test, and non-equivalent and non-randomized grouping of two groups of students. The study revealed that both synchronous and asynchronous e-learning significantly increased students’ achievement and skills acquisition in word processing irrespective of the gender of the students. However, students taught through the asynchronous mode displayed higher cognitive achievement while those taught through the synchronous e-learning mode displayed improved skills acquisition.","author":[{"dropping-particle":"","family":"Ogbonna","given":"Chinyere Grace","non-dropping-particle":"","parse-names":false,"suffix":""},{"dropping-particle":"","family":"Ibezim","given":"Nnenna Ekpereka","non-dropping-particle":"","parse-names":false,"suffix":""},{"dropping-particle":"","family":"Obi","given":"Chiaka Augusta","non-dropping-particle":"","parse-names":false,"suffix":""}],"container-title":"South African Journal of Education","id":"ITEM-1","issue":"2","issued":{"date-parts":[["2019"]]},"title":"Synchronous versus asynchronous e-learning in teaching word processing: An experimental approach","type":"article-journal","volume":"39"},"uris":["http://www.mendeley.com/documents/?uuid=7808974f-7930-395c-89d2-e6f0b839a5fc"]}],"mendeley":{"formattedCitation":"Chinyere Grace Ogbonna, Nnenna Ekpereka Ibezim, and Chiaka Augusta Obi, “Synchronous versus Asynchronous E-Learning in Teaching Word Processing: An Experimental Approach,” &lt;i&gt;South African Journal of Education&lt;/i&gt; 39, no. 2 (2019).","plainTextFormattedCitation":"Chinyere Grace Ogbonna, Nnenna Ekpereka Ibezim, and Chiaka Augusta Obi, “Synchronous versus Asynchronous E-Learning in Teaching Word Processing: An Experimental Approach,” South African Journal of Education 39, no. 2 (2019).","previouslyFormattedCitation":"Chinyere Grace Ogbonna, Nnenna Ekpereka Ibezim, and Chiaka Augusta Obi, “Synchronous versus Asynchronous E-Learning in Teaching Word Processing: An Experimental Approach,” &lt;i&gt;South African Journal of Education&lt;/i&gt; 39, no. 2 (2019)."},"properties":{"noteIndex":12},"schema":"https://github.com/citation-style-language/schema/raw/master/csl-citation.json"}</w:instrText>
      </w:r>
      <w:r>
        <w:fldChar w:fldCharType="separate"/>
      </w:r>
      <w:r w:rsidRPr="002E573C">
        <w:t xml:space="preserve">Chinyere Grace Ogbonna, Nnenna Ekpereka Ibezim, and Chiaka Augusta Obi, “Synchronous versus Asynchronous E-Learning in Teaching Word Processing: An Experimental Approach,” </w:t>
      </w:r>
      <w:r w:rsidRPr="002E573C">
        <w:rPr>
          <w:i/>
        </w:rPr>
        <w:t>South African Journal of Education</w:t>
      </w:r>
      <w:r w:rsidRPr="002E573C">
        <w:t xml:space="preserve"> 39, no. 2 (2019).</w:t>
      </w:r>
      <w:r>
        <w:fldChar w:fldCharType="end"/>
      </w:r>
    </w:p>
  </w:footnote>
  <w:footnote w:id="13">
    <w:p w14:paraId="39445E5B" w14:textId="77777777" w:rsidR="006F6FCA" w:rsidRPr="00A70B8D" w:rsidRDefault="006F6FCA" w:rsidP="006F6FCA">
      <w:pPr>
        <w:pStyle w:val="footnote"/>
        <w:rPr>
          <w:lang w:val="en-US"/>
        </w:rPr>
      </w:pPr>
      <w:r>
        <w:rPr>
          <w:rStyle w:val="FootnoteReference"/>
        </w:rPr>
        <w:footnoteRef/>
      </w:r>
      <w:r>
        <w:t xml:space="preserve"> </w:t>
      </w:r>
      <w:r>
        <w:fldChar w:fldCharType="begin" w:fldLock="1"/>
      </w:r>
      <w:r>
        <w:instrText>ADDIN CSL_CITATION {"citationItems":[{"id":"ITEM-1","itemData":{"DOI":"10.1177/2056997120965989","ISSN":"2056998X","abstract":"This article documents a systematic analysis of the online materials produced by UK churches for children’s faith nurture in response to the closure of physical ‘Sunday Schools’ during the Covid-19 pandemic. A theoretical underpinning guided the development of a framework to examine the discipleship tools and to uncover examples of good practice which could inform children’s online discipleship globally. Tentative conclusions highlight how faith nurture of this nature may be refined and enhanced and emphasises the significance of positive relationships to supplement these tools.","author":[{"dropping-particle":"","family":"Holmes","given":"Sarah E.","non-dropping-particle":"","parse-names":false,"suffix":""}],"container-title":"International Journal of Christianity and Education","id":"ITEM-1","issued":{"date-parts":[["2020"]]},"title":"An exploration of online Christian faith nurture for children, using UK churches as a case study","type":"article-journal"},"uris":["http://www.mendeley.com/documents/?uuid=2fbfd53a-306f-3aa1-a4c8-cbf6d8e498a2"]}],"mendeley":{"formattedCitation":"Sarah E. Holmes, “An Exploration of Online Christian Faith Nurture for Children, Using UK Churches as a Case Study,” &lt;i&gt;International Journal of Christianity and Education&lt;/i&gt; (2020).","plainTextFormattedCitation":"Sarah E. Holmes, “An Exploration of Online Christian Faith Nurture for Children, Using UK Churches as a Case Study,” International Journal of Christianity and Education (2020).","previouslyFormattedCitation":"Sarah E. Holmes, “An Exploration of Online Christian Faith Nurture for Children, Using UK Churches as a Case Study,” &lt;i&gt;International Journal of Christianity and Education&lt;/i&gt; (2020)."},"properties":{"noteIndex":13},"schema":"https://github.com/citation-style-language/schema/raw/master/csl-citation.json"}</w:instrText>
      </w:r>
      <w:r>
        <w:fldChar w:fldCharType="separate"/>
      </w:r>
      <w:r w:rsidRPr="00A70B8D">
        <w:t xml:space="preserve">Sarah E. Holmes, “An Exploration of Online Christian Faith Nurture for Children, Using UK Churches as a Case Study,” </w:t>
      </w:r>
      <w:r w:rsidRPr="00A70B8D">
        <w:rPr>
          <w:i/>
        </w:rPr>
        <w:t>International Journal of Christianity and Education</w:t>
      </w:r>
      <w:r w:rsidRPr="00A70B8D">
        <w:t xml:space="preserve"> (2020).</w:t>
      </w:r>
      <w:r>
        <w:fldChar w:fldCharType="end"/>
      </w:r>
    </w:p>
  </w:footnote>
  <w:footnote w:id="14">
    <w:p w14:paraId="0EE49F3B" w14:textId="77777777" w:rsidR="006F6FCA" w:rsidRPr="005E735A" w:rsidRDefault="006F6FCA" w:rsidP="006F6FCA">
      <w:pPr>
        <w:pStyle w:val="footnote"/>
        <w:rPr>
          <w:lang w:val="en-US"/>
        </w:rPr>
      </w:pPr>
      <w:r>
        <w:rPr>
          <w:rStyle w:val="FootnoteReference"/>
        </w:rPr>
        <w:footnoteRef/>
      </w:r>
      <w:r>
        <w:t xml:space="preserve"> </w:t>
      </w:r>
      <w:r>
        <w:fldChar w:fldCharType="begin" w:fldLock="1"/>
      </w:r>
      <w:r>
        <w:instrText>ADDIN CSL_CITATION {"citationItems":[{"id":"ITEM-1","itemData":{"DOI":"10.33856/didaskalia.v2i1.98","ISSN":"2622-1667","abstract":"In the world of teaching, it takes a variety of creativity, so that students benefit from the learning process. The same thing happened in the Sunday School class held by the church. The core material is certainly from the Bible. This includes memorizing Bible verses from certain parts. Students are required to memorize the verses. Many face failure in the memorization process. They have difficulty remembering the verses. However, there is still an interesting method to make it easier for children to memorize Bible verses, namely by association methods found in quantum learning. The problem is whether the Sunday school teachers understood this association method? With descriptive research methods have found a solution that in the process of memorizing with this association method, can increase the number of verses memorized. This can be shown from the results of evaluations that have been carried out, there is an increase in the number of memorized verses that can be memorized by Sunday school students, which increases to 20 words or about 4%.","author":[{"dropping-particle":"","family":"Permana","given":"Surja","non-dropping-particle":"","parse-names":false,"suffix":""},{"dropping-particle":"","family":"Juanda","given":"D.R.","non-dropping-particle":"","parse-names":false,"suffix":""},{"dropping-particle":"","family":"Lontoh","given":"Frederich Oscar","non-dropping-particle":"","parse-names":false,"suffix":""},{"dropping-particle":"","family":"Noertjandranata","given":"Handoko","non-dropping-particle":"","parse-names":false,"suffix":""},{"dropping-particle":"","family":"Eveline","given":"Sjanette","non-dropping-particle":"","parse-names":false,"suffix":""}],"container-title":"Journal Didaskalia","id":"ITEM-1","issue":"1","issued":{"date-parts":[["2019"]]},"title":"Memorizing Bible Verses with the Association Method of Quantum Learning in Sunday School","type":"article-journal","volume":"2"},"uris":["http://www.mendeley.com/documents/?uuid=7d690d97-814b-3896-8c0b-a30a02ed7045"]}],"mendeley":{"formattedCitation":"Surja Permana et al., “Memorizing Bible Verses with the Association Method of Quantum Learning in Sunday School,” &lt;i&gt;Journal Didaskalia&lt;/i&gt; 2, no. 1 (2019).","plainTextFormattedCitation":"Surja Permana et al., “Memorizing Bible Verses with the Association Method of Quantum Learning in Sunday School,” Journal Didaskalia 2, no. 1 (2019).","previouslyFormattedCitation":"Surja Permana et al., “Memorizing Bible Verses with the Association Method of Quantum Learning in Sunday School,” &lt;i&gt;Journal Didaskalia&lt;/i&gt; 2, no. 1 (2019)."},"properties":{"noteIndex":14},"schema":"https://github.com/citation-style-language/schema/raw/master/csl-citation.json"}</w:instrText>
      </w:r>
      <w:r>
        <w:fldChar w:fldCharType="separate"/>
      </w:r>
      <w:r w:rsidRPr="005E735A">
        <w:t xml:space="preserve">Surja Permana et al., “Memorizing Bible Verses with the Association Method of Quantum Learning in Sunday School,” </w:t>
      </w:r>
      <w:r w:rsidRPr="005E735A">
        <w:rPr>
          <w:i/>
        </w:rPr>
        <w:t>Journal Didaskalia</w:t>
      </w:r>
      <w:r w:rsidRPr="005E735A">
        <w:t xml:space="preserve"> 2, no. 1 (2019).</w:t>
      </w:r>
      <w:r>
        <w:fldChar w:fldCharType="end"/>
      </w:r>
    </w:p>
  </w:footnote>
  <w:footnote w:id="15">
    <w:p w14:paraId="73BD4990" w14:textId="77777777" w:rsidR="006F6FCA" w:rsidRPr="00777F7F" w:rsidRDefault="006F6FCA" w:rsidP="006F6FCA">
      <w:pPr>
        <w:pStyle w:val="footnote"/>
        <w:rPr>
          <w:lang w:val="en-US"/>
        </w:rPr>
      </w:pPr>
      <w:r>
        <w:rPr>
          <w:rStyle w:val="FootnoteReference"/>
        </w:rPr>
        <w:footnoteRef/>
      </w:r>
      <w:r>
        <w:t xml:space="preserve"> </w:t>
      </w:r>
      <w:r>
        <w:fldChar w:fldCharType="begin" w:fldLock="1"/>
      </w:r>
      <w:r>
        <w:instrText>ADDIN CSL_CITATION {"citationItems":[{"id":"ITEM-1","itemData":{"DOI":"10.1177/2056997120965989","ISSN":"2056998X","abstract":"This article documents a systematic analysis of the online materials produced by UK churches for children’s faith nurture in response to the closure of physical ‘Sunday Schools’ during the Covid-19 pandemic. A theoretical underpinning guided the development of a framework to examine the discipleship tools and to uncover examples of good practice which could inform children’s online discipleship globally. Tentative conclusions highlight how faith nurture of this nature may be refined and enhanced and emphasises the significance of positive relationships to supplement these tools.","author":[{"dropping-particle":"","family":"Holmes","given":"Sarah E.","non-dropping-particle":"","parse-names":false,"suffix":""}],"container-title":"International Journal of Christianity and Education","id":"ITEM-1","issued":{"date-parts":[["2020"]]},"title":"An exploration of online Christian faith nurture for children, using UK churches as a case study","type":"article-journal"},"uris":["http://www.mendeley.com/documents/?uuid=2fbfd53a-306f-3aa1-a4c8-cbf6d8e498a2"]}],"mendeley":{"formattedCitation":"Holmes, “An Exploration of Online Christian Faith Nurture for Children, Using UK Churches as a Case Study.”","plainTextFormattedCitation":"Holmes, “An Exploration of Online Christian Faith Nurture for Children, Using UK Churches as a Case Study.”","previouslyFormattedCitation":"Holmes, “An Exploration of Online Christian Faith Nurture for Children, Using UK Churches as a Case Study.”"},"properties":{"noteIndex":15},"schema":"https://github.com/citation-style-language/schema/raw/master/csl-citation.json"}</w:instrText>
      </w:r>
      <w:r>
        <w:fldChar w:fldCharType="separate"/>
      </w:r>
      <w:r w:rsidRPr="00777F7F">
        <w:t>Holmes, “An Exploration of Online Christian Faith Nurture for Children, Using UK Churches as a Case Study.”</w:t>
      </w:r>
      <w: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AB81B" w14:textId="045EF2B7" w:rsidR="00692DC3" w:rsidRPr="002133D0" w:rsidRDefault="00692DC3" w:rsidP="00786EE6">
    <w:pPr>
      <w:pStyle w:val="Header"/>
      <w:rPr>
        <w:rFonts w:eastAsia="Calibri"/>
        <w:bCs/>
        <w:i/>
        <w:sz w:val="18"/>
        <w:szCs w:val="18"/>
        <w:lang w:val="en-US" w:eastAsia="id-ID"/>
      </w:rPr>
    </w:pPr>
  </w:p>
  <w:p w14:paraId="642D4002" w14:textId="77777777" w:rsidR="00692DC3" w:rsidRPr="002133D0" w:rsidRDefault="00692DC3" w:rsidP="007B17AB">
    <w:pPr>
      <w:jc w:val="right"/>
      <w:rPr>
        <w:rFonts w:eastAsia="Calibri"/>
        <w:bCs/>
        <w:i/>
        <w:sz w:val="18"/>
        <w:szCs w:val="18"/>
        <w:lang w:val="en-US" w:eastAsia="id-ID"/>
      </w:rPr>
    </w:pPr>
  </w:p>
  <w:p w14:paraId="7B83D7FE" w14:textId="61F96DA2" w:rsidR="00692DC3" w:rsidRPr="002133D0" w:rsidRDefault="00692DC3" w:rsidP="005B29BA">
    <w:pPr>
      <w:pStyle w:val="NoSpacing"/>
      <w:jc w:val="right"/>
      <w:rPr>
        <w:rFonts w:eastAsia="Calibri" w:cs="Times New Roman"/>
        <w:bCs/>
        <w:i/>
        <w:sz w:val="18"/>
        <w:szCs w:val="18"/>
        <w:lang w:val="en-US" w:eastAsia="id-ID"/>
      </w:rPr>
    </w:pPr>
  </w:p>
  <w:p w14:paraId="0DACE71F" w14:textId="77777777" w:rsidR="009F55A9" w:rsidRPr="00801DE2" w:rsidRDefault="009F55A9" w:rsidP="009F55A9">
    <w:pPr>
      <w:pStyle w:val="Header"/>
      <w:jc w:val="center"/>
      <w:rPr>
        <w:rFonts w:ascii="Bangla MN" w:eastAsia="Calibri" w:hAnsi="Bangla MN" w:cs="Bangla MN"/>
        <w:bCs/>
        <w:i/>
        <w:sz w:val="16"/>
        <w:szCs w:val="16"/>
        <w:lang w:val="en-US" w:eastAsia="id-ID"/>
      </w:rPr>
    </w:pPr>
    <w:r w:rsidRPr="00801DE2">
      <w:rPr>
        <w:rFonts w:ascii="Bangla MN" w:hAnsi="Bangla MN" w:cs="Bangla MN"/>
        <w:sz w:val="16"/>
        <w:szCs w:val="16"/>
        <w:lang w:val="en-US"/>
      </w:rPr>
      <w:t xml:space="preserve">Prosiding Pelita Bangsa, Vol 1, No. </w:t>
    </w:r>
    <w:r>
      <w:rPr>
        <w:rFonts w:ascii="Bangla MN" w:hAnsi="Bangla MN" w:cs="Bangla MN"/>
        <w:sz w:val="16"/>
        <w:szCs w:val="16"/>
        <w:lang w:val="en-US"/>
      </w:rPr>
      <w:t>1</w:t>
    </w:r>
    <w:r w:rsidRPr="00801DE2">
      <w:rPr>
        <w:rFonts w:ascii="Bangla MN" w:hAnsi="Bangla MN" w:cs="Bangla MN"/>
        <w:sz w:val="16"/>
        <w:szCs w:val="16"/>
        <w:lang w:val="en-US"/>
      </w:rPr>
      <w:t xml:space="preserve">, </w:t>
    </w:r>
    <w:r>
      <w:rPr>
        <w:rFonts w:ascii="Bangla MN" w:hAnsi="Bangla MN" w:cs="Bangla MN"/>
        <w:sz w:val="16"/>
        <w:szCs w:val="16"/>
        <w:lang w:val="en-US"/>
      </w:rPr>
      <w:t>Juni</w:t>
    </w:r>
    <w:r w:rsidRPr="00801DE2">
      <w:rPr>
        <w:rFonts w:ascii="Bangla MN" w:hAnsi="Bangla MN" w:cs="Bangla MN"/>
        <w:sz w:val="16"/>
        <w:szCs w:val="16"/>
        <w:lang w:val="en-US"/>
      </w:rPr>
      <w:t xml:space="preserve"> 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17B0A" w14:textId="77777777" w:rsidR="00692DC3" w:rsidRPr="00167E4F" w:rsidRDefault="00692DC3" w:rsidP="003F0C76">
    <w:pPr>
      <w:pStyle w:val="NoSpacing"/>
      <w:jc w:val="right"/>
      <w:rPr>
        <w:i/>
        <w:sz w:val="18"/>
        <w:szCs w:val="18"/>
        <w:lang w:val="en-US"/>
      </w:rPr>
    </w:pPr>
  </w:p>
  <w:p w14:paraId="749ED17F" w14:textId="77777777" w:rsidR="00692DC3" w:rsidRDefault="00692DC3" w:rsidP="005B29BA">
    <w:pPr>
      <w:pStyle w:val="NoSpacing"/>
      <w:jc w:val="right"/>
      <w:rPr>
        <w:rFonts w:eastAsia="Calibri" w:cs="Times New Roman"/>
        <w:bCs/>
        <w:i/>
        <w:sz w:val="18"/>
        <w:szCs w:val="18"/>
        <w:lang w:val="en-US" w:eastAsia="id-ID"/>
      </w:rPr>
    </w:pPr>
  </w:p>
  <w:p w14:paraId="72A1CDC0" w14:textId="77777777" w:rsidR="00692DC3" w:rsidRDefault="00692DC3" w:rsidP="005B29BA">
    <w:pPr>
      <w:pStyle w:val="NoSpacing"/>
      <w:jc w:val="right"/>
      <w:rPr>
        <w:rFonts w:eastAsia="Calibri" w:cs="Times New Roman"/>
        <w:bCs/>
        <w:i/>
        <w:sz w:val="18"/>
        <w:szCs w:val="18"/>
        <w:lang w:val="en-US" w:eastAsia="id-ID"/>
      </w:rPr>
    </w:pPr>
  </w:p>
  <w:p w14:paraId="162CBABC" w14:textId="77777777" w:rsidR="00692DC3" w:rsidRPr="005B29BA" w:rsidRDefault="00692DC3" w:rsidP="005B29BA">
    <w:pPr>
      <w:pStyle w:val="NoSpacing"/>
      <w:jc w:val="right"/>
      <w:rPr>
        <w:rFonts w:eastAsia="Calibri" w:cs="Times New Roman"/>
        <w:bCs/>
        <w:i/>
        <w:sz w:val="8"/>
        <w:szCs w:val="8"/>
        <w:lang w:val="en-US" w:eastAsia="id-ID"/>
      </w:rPr>
    </w:pPr>
  </w:p>
  <w:p w14:paraId="6F54B760" w14:textId="64557092" w:rsidR="00163945" w:rsidRPr="00163945" w:rsidRDefault="00163945" w:rsidP="00163945">
    <w:pPr>
      <w:jc w:val="right"/>
      <w:rPr>
        <w:rFonts w:eastAsia="Calibri"/>
        <w:b w:val="0"/>
        <w:bCs/>
        <w:i/>
        <w:sz w:val="18"/>
        <w:szCs w:val="18"/>
        <w:lang w:val="en-US" w:eastAsia="id-ID"/>
      </w:rPr>
    </w:pPr>
    <w:r w:rsidRPr="00163945">
      <w:rPr>
        <w:rFonts w:eastAsia="Calibri"/>
        <w:b w:val="0"/>
        <w:bCs/>
        <w:i/>
        <w:sz w:val="18"/>
        <w:szCs w:val="18"/>
        <w:lang w:val="en-US" w:eastAsia="id-ID"/>
      </w:rPr>
      <w:t>L</w:t>
    </w:r>
    <w:r>
      <w:rPr>
        <w:rFonts w:eastAsia="Calibri"/>
        <w:b w:val="0"/>
        <w:bCs/>
        <w:i/>
        <w:sz w:val="18"/>
        <w:szCs w:val="18"/>
        <w:lang w:val="en-US" w:eastAsia="id-ID"/>
      </w:rPr>
      <w:t>.</w:t>
    </w:r>
    <w:r w:rsidRPr="00163945">
      <w:rPr>
        <w:rFonts w:eastAsia="Calibri"/>
        <w:b w:val="0"/>
        <w:bCs/>
        <w:i/>
        <w:sz w:val="18"/>
        <w:szCs w:val="18"/>
        <w:lang w:val="en-US" w:eastAsia="id-ID"/>
      </w:rPr>
      <w:t xml:space="preserve"> Susanti</w:t>
    </w:r>
    <w:r>
      <w:rPr>
        <w:rFonts w:eastAsia="Calibri"/>
        <w:b w:val="0"/>
        <w:bCs/>
        <w:i/>
        <w:sz w:val="18"/>
        <w:szCs w:val="18"/>
        <w:lang w:val="en-US" w:eastAsia="id-ID"/>
      </w:rPr>
      <w:t xml:space="preserve">: </w:t>
    </w:r>
    <w:r w:rsidRPr="00163945">
      <w:rPr>
        <w:rFonts w:eastAsia="Calibri"/>
        <w:b w:val="0"/>
        <w:bCs/>
        <w:i/>
        <w:sz w:val="18"/>
        <w:szCs w:val="18"/>
        <w:lang w:val="en-US" w:eastAsia="id-ID"/>
      </w:rPr>
      <w:t>Penggunaan Teknologi dalam Pengajaran Sekolah Minggu</w:t>
    </w:r>
    <w:r w:rsidR="00ED53C9">
      <w:rPr>
        <w:rFonts w:eastAsia="Calibri"/>
        <w:b w:val="0"/>
        <w:bCs/>
        <w:i/>
        <w:sz w:val="18"/>
        <w:szCs w:val="18"/>
        <w:lang w:val="en-US" w:eastAsia="id-ID"/>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41960" w14:textId="77777777" w:rsidR="00692DC3" w:rsidRPr="005F558F" w:rsidRDefault="00692DC3" w:rsidP="002239A0">
    <w:pPr>
      <w:pStyle w:val="NoSpacing"/>
      <w:jc w:val="right"/>
      <w:rPr>
        <w:rFonts w:ascii="Bookman Old Style" w:hAnsi="Bookman Old Style"/>
        <w:i/>
        <w:sz w:val="17"/>
        <w:szCs w:val="17"/>
      </w:rPr>
    </w:pPr>
  </w:p>
  <w:p w14:paraId="0FFE54F0" w14:textId="77777777" w:rsidR="00692DC3" w:rsidRDefault="00692D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9F38BFB0"/>
    <w:name w:val="WW8Num3"/>
    <w:lvl w:ilvl="0">
      <w:start w:val="1"/>
      <w:numFmt w:val="decimal"/>
      <w:lvlText w:val="%1."/>
      <w:lvlJc w:val="left"/>
      <w:pPr>
        <w:tabs>
          <w:tab w:val="num" w:pos="0"/>
        </w:tabs>
        <w:ind w:left="720" w:hanging="360"/>
      </w:pPr>
      <w:rPr>
        <w:rFonts w:ascii="Times New Roman" w:hAnsi="Times New Roman" w:cs="Times New Roman"/>
        <w:b/>
        <w:color w:val="000000"/>
        <w:sz w:val="24"/>
        <w:szCs w:val="24"/>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04D04012"/>
    <w:multiLevelType w:val="hybridMultilevel"/>
    <w:tmpl w:val="A5F8AD12"/>
    <w:lvl w:ilvl="0" w:tplc="79C04CA4">
      <w:start w:val="2"/>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15:restartNumberingAfterBreak="0">
    <w:nsid w:val="05C50238"/>
    <w:multiLevelType w:val="hybridMultilevel"/>
    <w:tmpl w:val="10644676"/>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72F4CC1"/>
    <w:multiLevelType w:val="hybridMultilevel"/>
    <w:tmpl w:val="23EA298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FB40F2F"/>
    <w:multiLevelType w:val="hybridMultilevel"/>
    <w:tmpl w:val="DB8C18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1441132"/>
    <w:multiLevelType w:val="hybridMultilevel"/>
    <w:tmpl w:val="5008C6F8"/>
    <w:lvl w:ilvl="0" w:tplc="38090019">
      <w:start w:val="2"/>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1FD4545"/>
    <w:multiLevelType w:val="hybridMultilevel"/>
    <w:tmpl w:val="A5F8AD12"/>
    <w:lvl w:ilvl="0" w:tplc="79C04CA4">
      <w:start w:val="2"/>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 w15:restartNumberingAfterBreak="0">
    <w:nsid w:val="180A7CBB"/>
    <w:multiLevelType w:val="hybridMultilevel"/>
    <w:tmpl w:val="AB208EDA"/>
    <w:lvl w:ilvl="0" w:tplc="38090019">
      <w:start w:val="1"/>
      <w:numFmt w:val="low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8" w15:restartNumberingAfterBreak="0">
    <w:nsid w:val="18FD5BEC"/>
    <w:multiLevelType w:val="hybridMultilevel"/>
    <w:tmpl w:val="07B89124"/>
    <w:lvl w:ilvl="0" w:tplc="38090019">
      <w:start w:val="1"/>
      <w:numFmt w:val="low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9" w15:restartNumberingAfterBreak="0">
    <w:nsid w:val="19C021C5"/>
    <w:multiLevelType w:val="hybridMultilevel"/>
    <w:tmpl w:val="4EA0B37E"/>
    <w:lvl w:ilvl="0" w:tplc="751AE824">
      <w:start w:val="1"/>
      <w:numFmt w:val="upperRoman"/>
      <w:lvlText w:val="%1."/>
      <w:lvlJc w:val="left"/>
      <w:pPr>
        <w:ind w:left="720" w:hanging="72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23E543F1"/>
    <w:multiLevelType w:val="hybridMultilevel"/>
    <w:tmpl w:val="7F240C3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24E93FA6"/>
    <w:multiLevelType w:val="multilevel"/>
    <w:tmpl w:val="1F12797A"/>
    <w:lvl w:ilvl="0">
      <w:start w:val="1"/>
      <w:numFmt w:val="upperRoman"/>
      <w:lvlText w:val="%1."/>
      <w:lvlJc w:val="left"/>
      <w:pPr>
        <w:ind w:left="1170" w:hanging="720"/>
      </w:pPr>
    </w:lvl>
    <w:lvl w:ilvl="1">
      <w:start w:val="1"/>
      <w:numFmt w:val="decimal"/>
      <w:isLgl/>
      <w:lvlText w:val="%1.%2."/>
      <w:lvlJc w:val="left"/>
      <w:pPr>
        <w:ind w:left="1211" w:hanging="360"/>
      </w:pPr>
    </w:lvl>
    <w:lvl w:ilvl="2">
      <w:start w:val="1"/>
      <w:numFmt w:val="decimal"/>
      <w:isLgl/>
      <w:lvlText w:val="%1.%2.%3."/>
      <w:lvlJc w:val="left"/>
      <w:pPr>
        <w:ind w:left="1972" w:hanging="720"/>
      </w:pPr>
    </w:lvl>
    <w:lvl w:ilvl="3">
      <w:start w:val="1"/>
      <w:numFmt w:val="decimal"/>
      <w:isLgl/>
      <w:lvlText w:val="%1.%2.%3.%4."/>
      <w:lvlJc w:val="left"/>
      <w:pPr>
        <w:ind w:left="2373" w:hanging="720"/>
      </w:pPr>
    </w:lvl>
    <w:lvl w:ilvl="4">
      <w:start w:val="1"/>
      <w:numFmt w:val="decimal"/>
      <w:isLgl/>
      <w:lvlText w:val="%1.%2.%3.%4.%5."/>
      <w:lvlJc w:val="left"/>
      <w:pPr>
        <w:ind w:left="3134" w:hanging="1080"/>
      </w:pPr>
    </w:lvl>
    <w:lvl w:ilvl="5">
      <w:start w:val="1"/>
      <w:numFmt w:val="decimal"/>
      <w:isLgl/>
      <w:lvlText w:val="%1.%2.%3.%4.%5.%6."/>
      <w:lvlJc w:val="left"/>
      <w:pPr>
        <w:ind w:left="3535" w:hanging="1080"/>
      </w:pPr>
    </w:lvl>
    <w:lvl w:ilvl="6">
      <w:start w:val="1"/>
      <w:numFmt w:val="decimal"/>
      <w:isLgl/>
      <w:lvlText w:val="%1.%2.%3.%4.%5.%6.%7."/>
      <w:lvlJc w:val="left"/>
      <w:pPr>
        <w:ind w:left="4296" w:hanging="1440"/>
      </w:pPr>
    </w:lvl>
    <w:lvl w:ilvl="7">
      <w:start w:val="1"/>
      <w:numFmt w:val="decimal"/>
      <w:isLgl/>
      <w:lvlText w:val="%1.%2.%3.%4.%5.%6.%7.%8."/>
      <w:lvlJc w:val="left"/>
      <w:pPr>
        <w:ind w:left="4697" w:hanging="1440"/>
      </w:pPr>
    </w:lvl>
    <w:lvl w:ilvl="8">
      <w:start w:val="1"/>
      <w:numFmt w:val="decimal"/>
      <w:isLgl/>
      <w:lvlText w:val="%1.%2.%3.%4.%5.%6.%7.%8.%9."/>
      <w:lvlJc w:val="left"/>
      <w:pPr>
        <w:ind w:left="5458" w:hanging="1800"/>
      </w:pPr>
    </w:lvl>
  </w:abstractNum>
  <w:abstractNum w:abstractNumId="12" w15:restartNumberingAfterBreak="0">
    <w:nsid w:val="25E50B9E"/>
    <w:multiLevelType w:val="hybridMultilevel"/>
    <w:tmpl w:val="AB208EDA"/>
    <w:lvl w:ilvl="0" w:tplc="38090019">
      <w:start w:val="1"/>
      <w:numFmt w:val="low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3" w15:restartNumberingAfterBreak="0">
    <w:nsid w:val="25EF6FCD"/>
    <w:multiLevelType w:val="hybridMultilevel"/>
    <w:tmpl w:val="B426B0AA"/>
    <w:lvl w:ilvl="0" w:tplc="A9824BA6">
      <w:start w:val="1"/>
      <w:numFmt w:val="decimal"/>
      <w:lvlText w:val="%1."/>
      <w:lvlJc w:val="left"/>
      <w:pPr>
        <w:ind w:left="2202" w:hanging="360"/>
      </w:pPr>
    </w:lvl>
    <w:lvl w:ilvl="1" w:tplc="04090019">
      <w:start w:val="1"/>
      <w:numFmt w:val="lowerLetter"/>
      <w:lvlText w:val="%2."/>
      <w:lvlJc w:val="left"/>
      <w:pPr>
        <w:ind w:left="2922" w:hanging="360"/>
      </w:pPr>
    </w:lvl>
    <w:lvl w:ilvl="2" w:tplc="0409001B">
      <w:start w:val="1"/>
      <w:numFmt w:val="lowerRoman"/>
      <w:lvlText w:val="%3."/>
      <w:lvlJc w:val="right"/>
      <w:pPr>
        <w:ind w:left="3642" w:hanging="180"/>
      </w:pPr>
    </w:lvl>
    <w:lvl w:ilvl="3" w:tplc="0409000F">
      <w:start w:val="1"/>
      <w:numFmt w:val="decimal"/>
      <w:lvlText w:val="%4."/>
      <w:lvlJc w:val="left"/>
      <w:pPr>
        <w:ind w:left="4362" w:hanging="360"/>
      </w:pPr>
    </w:lvl>
    <w:lvl w:ilvl="4" w:tplc="04090019">
      <w:start w:val="1"/>
      <w:numFmt w:val="lowerLetter"/>
      <w:lvlText w:val="%5."/>
      <w:lvlJc w:val="left"/>
      <w:pPr>
        <w:ind w:left="5082" w:hanging="360"/>
      </w:pPr>
    </w:lvl>
    <w:lvl w:ilvl="5" w:tplc="0409001B">
      <w:start w:val="1"/>
      <w:numFmt w:val="lowerRoman"/>
      <w:lvlText w:val="%6."/>
      <w:lvlJc w:val="right"/>
      <w:pPr>
        <w:ind w:left="5802" w:hanging="180"/>
      </w:pPr>
    </w:lvl>
    <w:lvl w:ilvl="6" w:tplc="0409000F">
      <w:start w:val="1"/>
      <w:numFmt w:val="decimal"/>
      <w:lvlText w:val="%7."/>
      <w:lvlJc w:val="left"/>
      <w:pPr>
        <w:ind w:left="6522" w:hanging="360"/>
      </w:pPr>
    </w:lvl>
    <w:lvl w:ilvl="7" w:tplc="04090019">
      <w:start w:val="1"/>
      <w:numFmt w:val="lowerLetter"/>
      <w:lvlText w:val="%8."/>
      <w:lvlJc w:val="left"/>
      <w:pPr>
        <w:ind w:left="7242" w:hanging="360"/>
      </w:pPr>
    </w:lvl>
    <w:lvl w:ilvl="8" w:tplc="0409001B">
      <w:start w:val="1"/>
      <w:numFmt w:val="lowerRoman"/>
      <w:lvlText w:val="%9."/>
      <w:lvlJc w:val="right"/>
      <w:pPr>
        <w:ind w:left="7962" w:hanging="180"/>
      </w:pPr>
    </w:lvl>
  </w:abstractNum>
  <w:abstractNum w:abstractNumId="14" w15:restartNumberingAfterBreak="0">
    <w:nsid w:val="273F5697"/>
    <w:multiLevelType w:val="hybridMultilevel"/>
    <w:tmpl w:val="737A7570"/>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2B76154B"/>
    <w:multiLevelType w:val="hybridMultilevel"/>
    <w:tmpl w:val="D4EACFB4"/>
    <w:lvl w:ilvl="0" w:tplc="DFE4EFE2">
      <w:start w:val="1"/>
      <w:numFmt w:val="decimal"/>
      <w:lvlText w:val="%1."/>
      <w:lvlJc w:val="left"/>
      <w:pPr>
        <w:ind w:left="1773" w:hanging="360"/>
      </w:pPr>
      <w:rPr>
        <w:rFonts w:ascii="Times New Roman" w:eastAsia="Calibri" w:hAnsi="Times New Roman" w:cs="Times New Roman"/>
      </w:rPr>
    </w:lvl>
    <w:lvl w:ilvl="1" w:tplc="04210019">
      <w:start w:val="1"/>
      <w:numFmt w:val="lowerLetter"/>
      <w:lvlText w:val="%2."/>
      <w:lvlJc w:val="left"/>
      <w:pPr>
        <w:ind w:left="2493" w:hanging="360"/>
      </w:pPr>
    </w:lvl>
    <w:lvl w:ilvl="2" w:tplc="0421001B">
      <w:start w:val="1"/>
      <w:numFmt w:val="lowerRoman"/>
      <w:lvlText w:val="%3."/>
      <w:lvlJc w:val="right"/>
      <w:pPr>
        <w:ind w:left="3213" w:hanging="180"/>
      </w:pPr>
    </w:lvl>
    <w:lvl w:ilvl="3" w:tplc="0421000F">
      <w:start w:val="1"/>
      <w:numFmt w:val="decimal"/>
      <w:lvlText w:val="%4."/>
      <w:lvlJc w:val="left"/>
      <w:pPr>
        <w:ind w:left="3933" w:hanging="360"/>
      </w:pPr>
    </w:lvl>
    <w:lvl w:ilvl="4" w:tplc="04210019">
      <w:start w:val="1"/>
      <w:numFmt w:val="lowerLetter"/>
      <w:lvlText w:val="%5."/>
      <w:lvlJc w:val="left"/>
      <w:pPr>
        <w:ind w:left="4653" w:hanging="360"/>
      </w:pPr>
    </w:lvl>
    <w:lvl w:ilvl="5" w:tplc="0421001B">
      <w:start w:val="1"/>
      <w:numFmt w:val="lowerRoman"/>
      <w:lvlText w:val="%6."/>
      <w:lvlJc w:val="right"/>
      <w:pPr>
        <w:ind w:left="5373" w:hanging="180"/>
      </w:pPr>
    </w:lvl>
    <w:lvl w:ilvl="6" w:tplc="0421000F">
      <w:start w:val="1"/>
      <w:numFmt w:val="decimal"/>
      <w:lvlText w:val="%7."/>
      <w:lvlJc w:val="left"/>
      <w:pPr>
        <w:ind w:left="6093" w:hanging="360"/>
      </w:pPr>
    </w:lvl>
    <w:lvl w:ilvl="7" w:tplc="04210019">
      <w:start w:val="1"/>
      <w:numFmt w:val="lowerLetter"/>
      <w:lvlText w:val="%8."/>
      <w:lvlJc w:val="left"/>
      <w:pPr>
        <w:ind w:left="6813" w:hanging="360"/>
      </w:pPr>
    </w:lvl>
    <w:lvl w:ilvl="8" w:tplc="0421001B">
      <w:start w:val="1"/>
      <w:numFmt w:val="lowerRoman"/>
      <w:lvlText w:val="%9."/>
      <w:lvlJc w:val="right"/>
      <w:pPr>
        <w:ind w:left="7533" w:hanging="180"/>
      </w:pPr>
    </w:lvl>
  </w:abstractNum>
  <w:abstractNum w:abstractNumId="16" w15:restartNumberingAfterBreak="0">
    <w:nsid w:val="2BE93890"/>
    <w:multiLevelType w:val="hybridMultilevel"/>
    <w:tmpl w:val="73A88C2C"/>
    <w:lvl w:ilvl="0" w:tplc="143C7E7C">
      <w:start w:val="1"/>
      <w:numFmt w:val="upperLetter"/>
      <w:lvlText w:val="%1."/>
      <w:lvlJc w:val="left"/>
      <w:pPr>
        <w:ind w:left="360" w:hanging="360"/>
      </w:pPr>
      <w:rPr>
        <w:b w:val="0"/>
      </w:rPr>
    </w:lvl>
    <w:lvl w:ilvl="1" w:tplc="1A58F0CA">
      <w:start w:val="1"/>
      <w:numFmt w:val="decimal"/>
      <w:lvlText w:val="%2."/>
      <w:lvlJc w:val="left"/>
      <w:pPr>
        <w:ind w:left="1080" w:hanging="360"/>
      </w:pPr>
      <w:rPr>
        <w:b w:val="0"/>
      </w:rPr>
    </w:lvl>
    <w:lvl w:ilvl="2" w:tplc="04090019">
      <w:start w:val="1"/>
      <w:numFmt w:val="lowerLetter"/>
      <w:lvlText w:val="%3."/>
      <w:lvlJc w:val="lef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7" w15:restartNumberingAfterBreak="0">
    <w:nsid w:val="317D40B0"/>
    <w:multiLevelType w:val="hybridMultilevel"/>
    <w:tmpl w:val="86BAF5CE"/>
    <w:lvl w:ilvl="0" w:tplc="62D63E90">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8" w15:restartNumberingAfterBreak="0">
    <w:nsid w:val="36D83A5F"/>
    <w:multiLevelType w:val="hybridMultilevel"/>
    <w:tmpl w:val="5DBA30C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38BE1E0A"/>
    <w:multiLevelType w:val="hybridMultilevel"/>
    <w:tmpl w:val="384E7B7E"/>
    <w:lvl w:ilvl="0" w:tplc="8B4A3960">
      <w:start w:val="1"/>
      <w:numFmt w:val="decimal"/>
      <w:pStyle w:val="Poin-poin"/>
      <w:lvlText w:val="%1."/>
      <w:lvlJc w:val="left"/>
      <w:pPr>
        <w:ind w:left="1298" w:hanging="360"/>
      </w:pPr>
    </w:lvl>
    <w:lvl w:ilvl="1" w:tplc="04090019" w:tentative="1">
      <w:start w:val="1"/>
      <w:numFmt w:val="lowerLetter"/>
      <w:lvlText w:val="%2."/>
      <w:lvlJc w:val="left"/>
      <w:pPr>
        <w:ind w:left="2018" w:hanging="360"/>
      </w:pPr>
    </w:lvl>
    <w:lvl w:ilvl="2" w:tplc="0409001B" w:tentative="1">
      <w:start w:val="1"/>
      <w:numFmt w:val="lowerRoman"/>
      <w:lvlText w:val="%3."/>
      <w:lvlJc w:val="right"/>
      <w:pPr>
        <w:ind w:left="2738" w:hanging="180"/>
      </w:pPr>
    </w:lvl>
    <w:lvl w:ilvl="3" w:tplc="0409000F" w:tentative="1">
      <w:start w:val="1"/>
      <w:numFmt w:val="decimal"/>
      <w:lvlText w:val="%4."/>
      <w:lvlJc w:val="left"/>
      <w:pPr>
        <w:ind w:left="3458" w:hanging="360"/>
      </w:pPr>
    </w:lvl>
    <w:lvl w:ilvl="4" w:tplc="04090019" w:tentative="1">
      <w:start w:val="1"/>
      <w:numFmt w:val="lowerLetter"/>
      <w:lvlText w:val="%5."/>
      <w:lvlJc w:val="left"/>
      <w:pPr>
        <w:ind w:left="4178" w:hanging="360"/>
      </w:pPr>
    </w:lvl>
    <w:lvl w:ilvl="5" w:tplc="0409001B" w:tentative="1">
      <w:start w:val="1"/>
      <w:numFmt w:val="lowerRoman"/>
      <w:lvlText w:val="%6."/>
      <w:lvlJc w:val="right"/>
      <w:pPr>
        <w:ind w:left="4898" w:hanging="180"/>
      </w:pPr>
    </w:lvl>
    <w:lvl w:ilvl="6" w:tplc="0409000F" w:tentative="1">
      <w:start w:val="1"/>
      <w:numFmt w:val="decimal"/>
      <w:lvlText w:val="%7."/>
      <w:lvlJc w:val="left"/>
      <w:pPr>
        <w:ind w:left="5618" w:hanging="360"/>
      </w:pPr>
    </w:lvl>
    <w:lvl w:ilvl="7" w:tplc="04090019" w:tentative="1">
      <w:start w:val="1"/>
      <w:numFmt w:val="lowerLetter"/>
      <w:lvlText w:val="%8."/>
      <w:lvlJc w:val="left"/>
      <w:pPr>
        <w:ind w:left="6338" w:hanging="360"/>
      </w:pPr>
    </w:lvl>
    <w:lvl w:ilvl="8" w:tplc="0409001B" w:tentative="1">
      <w:start w:val="1"/>
      <w:numFmt w:val="lowerRoman"/>
      <w:lvlText w:val="%9."/>
      <w:lvlJc w:val="right"/>
      <w:pPr>
        <w:ind w:left="7058" w:hanging="180"/>
      </w:pPr>
    </w:lvl>
  </w:abstractNum>
  <w:abstractNum w:abstractNumId="20" w15:restartNumberingAfterBreak="0">
    <w:nsid w:val="418E35F5"/>
    <w:multiLevelType w:val="hybridMultilevel"/>
    <w:tmpl w:val="47FCE368"/>
    <w:lvl w:ilvl="0" w:tplc="8474D8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33107D"/>
    <w:multiLevelType w:val="hybridMultilevel"/>
    <w:tmpl w:val="9100103A"/>
    <w:lvl w:ilvl="0" w:tplc="04090015">
      <w:start w:val="1"/>
      <w:numFmt w:val="upperLetter"/>
      <w:lvlText w:val="%1."/>
      <w:lvlJc w:val="left"/>
      <w:pPr>
        <w:ind w:left="360" w:hanging="360"/>
      </w:pPr>
    </w:lvl>
    <w:lvl w:ilvl="1" w:tplc="0409000F">
      <w:start w:val="1"/>
      <w:numFmt w:val="decimal"/>
      <w:lvlText w:val="%2."/>
      <w:lvlJc w:val="left"/>
      <w:pPr>
        <w:ind w:left="1080" w:hanging="360"/>
      </w:pPr>
    </w:lvl>
    <w:lvl w:ilvl="2" w:tplc="BF4A32E0">
      <w:start w:val="1"/>
      <w:numFmt w:val="lowerLetter"/>
      <w:lvlText w:val="%3."/>
      <w:lvlJc w:val="left"/>
      <w:pPr>
        <w:ind w:left="1980" w:hanging="36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2" w15:restartNumberingAfterBreak="0">
    <w:nsid w:val="57AB7299"/>
    <w:multiLevelType w:val="hybridMultilevel"/>
    <w:tmpl w:val="E2EC0DCA"/>
    <w:lvl w:ilvl="0" w:tplc="5B4AAD40">
      <w:start w:val="1"/>
      <w:numFmt w:val="lowerLetter"/>
      <w:lvlText w:val="%1."/>
      <w:lvlJc w:val="left"/>
      <w:pPr>
        <w:ind w:left="1080" w:hanging="360"/>
      </w:pPr>
      <w:rPr>
        <w:rFonts w:hint="default"/>
      </w:rPr>
    </w:lvl>
    <w:lvl w:ilvl="1" w:tplc="3809000F">
      <w:start w:val="1"/>
      <w:numFmt w:val="decimal"/>
      <w:lvlText w:val="%2."/>
      <w:lvlJc w:val="left"/>
      <w:pPr>
        <w:ind w:left="1800" w:hanging="360"/>
      </w:pPr>
    </w:lvl>
    <w:lvl w:ilvl="2" w:tplc="3809001B">
      <w:start w:val="1"/>
      <w:numFmt w:val="lowerRoman"/>
      <w:lvlText w:val="%3."/>
      <w:lvlJc w:val="right"/>
      <w:pPr>
        <w:ind w:left="2520" w:hanging="180"/>
      </w:pPr>
    </w:lvl>
    <w:lvl w:ilvl="3" w:tplc="5EE26902">
      <w:start w:val="1"/>
      <w:numFmt w:val="upperLetter"/>
      <w:lvlText w:val="%4."/>
      <w:lvlJc w:val="left"/>
      <w:pPr>
        <w:ind w:left="3240" w:hanging="360"/>
      </w:pPr>
      <w:rPr>
        <w:rFonts w:hint="default"/>
      </w:r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3" w15:restartNumberingAfterBreak="0">
    <w:nsid w:val="5FAD33C4"/>
    <w:multiLevelType w:val="hybridMultilevel"/>
    <w:tmpl w:val="DE7CEDBC"/>
    <w:lvl w:ilvl="0" w:tplc="3E70BEBC">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24" w15:restartNumberingAfterBreak="0">
    <w:nsid w:val="63405BC1"/>
    <w:multiLevelType w:val="hybridMultilevel"/>
    <w:tmpl w:val="A238CF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3835DBD"/>
    <w:multiLevelType w:val="hybridMultilevel"/>
    <w:tmpl w:val="959C05E6"/>
    <w:lvl w:ilvl="0" w:tplc="C69AA4B0">
      <w:start w:val="1"/>
      <w:numFmt w:val="lowerLetter"/>
      <w:lvlText w:val="%1."/>
      <w:lvlJc w:val="left"/>
      <w:pPr>
        <w:ind w:left="1074" w:hanging="360"/>
      </w:pPr>
      <w:rPr>
        <w:rFonts w:ascii="Cambria Math" w:eastAsiaTheme="minorHAnsi" w:hAnsi="Cambria Math" w:cstheme="minorBidi"/>
      </w:rPr>
    </w:lvl>
    <w:lvl w:ilvl="1" w:tplc="04210019" w:tentative="1">
      <w:start w:val="1"/>
      <w:numFmt w:val="lowerLetter"/>
      <w:lvlText w:val="%2."/>
      <w:lvlJc w:val="left"/>
      <w:pPr>
        <w:ind w:left="1794" w:hanging="360"/>
      </w:pPr>
    </w:lvl>
    <w:lvl w:ilvl="2" w:tplc="0421001B" w:tentative="1">
      <w:start w:val="1"/>
      <w:numFmt w:val="lowerRoman"/>
      <w:lvlText w:val="%3."/>
      <w:lvlJc w:val="right"/>
      <w:pPr>
        <w:ind w:left="2514" w:hanging="180"/>
      </w:pPr>
    </w:lvl>
    <w:lvl w:ilvl="3" w:tplc="0421000F" w:tentative="1">
      <w:start w:val="1"/>
      <w:numFmt w:val="decimal"/>
      <w:lvlText w:val="%4."/>
      <w:lvlJc w:val="left"/>
      <w:pPr>
        <w:ind w:left="3234" w:hanging="360"/>
      </w:pPr>
    </w:lvl>
    <w:lvl w:ilvl="4" w:tplc="04210019" w:tentative="1">
      <w:start w:val="1"/>
      <w:numFmt w:val="lowerLetter"/>
      <w:lvlText w:val="%5."/>
      <w:lvlJc w:val="left"/>
      <w:pPr>
        <w:ind w:left="3954" w:hanging="360"/>
      </w:pPr>
    </w:lvl>
    <w:lvl w:ilvl="5" w:tplc="0421001B" w:tentative="1">
      <w:start w:val="1"/>
      <w:numFmt w:val="lowerRoman"/>
      <w:lvlText w:val="%6."/>
      <w:lvlJc w:val="right"/>
      <w:pPr>
        <w:ind w:left="4674" w:hanging="180"/>
      </w:pPr>
    </w:lvl>
    <w:lvl w:ilvl="6" w:tplc="0421000F" w:tentative="1">
      <w:start w:val="1"/>
      <w:numFmt w:val="decimal"/>
      <w:lvlText w:val="%7."/>
      <w:lvlJc w:val="left"/>
      <w:pPr>
        <w:ind w:left="5394" w:hanging="360"/>
      </w:pPr>
    </w:lvl>
    <w:lvl w:ilvl="7" w:tplc="04210019" w:tentative="1">
      <w:start w:val="1"/>
      <w:numFmt w:val="lowerLetter"/>
      <w:lvlText w:val="%8."/>
      <w:lvlJc w:val="left"/>
      <w:pPr>
        <w:ind w:left="6114" w:hanging="360"/>
      </w:pPr>
    </w:lvl>
    <w:lvl w:ilvl="8" w:tplc="0421001B" w:tentative="1">
      <w:start w:val="1"/>
      <w:numFmt w:val="lowerRoman"/>
      <w:lvlText w:val="%9."/>
      <w:lvlJc w:val="right"/>
      <w:pPr>
        <w:ind w:left="6834" w:hanging="180"/>
      </w:pPr>
    </w:lvl>
  </w:abstractNum>
  <w:abstractNum w:abstractNumId="26" w15:restartNumberingAfterBreak="0">
    <w:nsid w:val="63905FD6"/>
    <w:multiLevelType w:val="hybridMultilevel"/>
    <w:tmpl w:val="5DBA30C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68E85DB4"/>
    <w:multiLevelType w:val="hybridMultilevel"/>
    <w:tmpl w:val="E2EC0DCA"/>
    <w:lvl w:ilvl="0" w:tplc="5B4AAD40">
      <w:start w:val="1"/>
      <w:numFmt w:val="lowerLetter"/>
      <w:lvlText w:val="%1."/>
      <w:lvlJc w:val="left"/>
      <w:pPr>
        <w:ind w:left="1080" w:hanging="360"/>
      </w:pPr>
      <w:rPr>
        <w:rFonts w:hint="default"/>
      </w:rPr>
    </w:lvl>
    <w:lvl w:ilvl="1" w:tplc="3809000F">
      <w:start w:val="1"/>
      <w:numFmt w:val="decimal"/>
      <w:lvlText w:val="%2."/>
      <w:lvlJc w:val="left"/>
      <w:pPr>
        <w:ind w:left="1800" w:hanging="360"/>
      </w:pPr>
    </w:lvl>
    <w:lvl w:ilvl="2" w:tplc="3809001B">
      <w:start w:val="1"/>
      <w:numFmt w:val="lowerRoman"/>
      <w:lvlText w:val="%3."/>
      <w:lvlJc w:val="right"/>
      <w:pPr>
        <w:ind w:left="2520" w:hanging="180"/>
      </w:pPr>
    </w:lvl>
    <w:lvl w:ilvl="3" w:tplc="5EE26902">
      <w:start w:val="1"/>
      <w:numFmt w:val="upperLetter"/>
      <w:lvlText w:val="%4."/>
      <w:lvlJc w:val="left"/>
      <w:pPr>
        <w:ind w:left="3240" w:hanging="360"/>
      </w:pPr>
      <w:rPr>
        <w:rFonts w:hint="default"/>
      </w:r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8" w15:restartNumberingAfterBreak="0">
    <w:nsid w:val="766A049F"/>
    <w:multiLevelType w:val="hybridMultilevel"/>
    <w:tmpl w:val="FE2A454A"/>
    <w:lvl w:ilvl="0" w:tplc="76588B6A">
      <w:start w:val="1"/>
      <w:numFmt w:val="upperRoman"/>
      <w:lvlText w:val="%1."/>
      <w:lvlJc w:val="left"/>
      <w:pPr>
        <w:ind w:left="1080" w:hanging="72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9" w15:restartNumberingAfterBreak="0">
    <w:nsid w:val="7D131815"/>
    <w:multiLevelType w:val="hybridMultilevel"/>
    <w:tmpl w:val="7966AB7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num>
  <w:num w:numId="5">
    <w:abstractNumId w:val="20"/>
  </w:num>
  <w:num w:numId="6">
    <w:abstractNumId w:val="3"/>
  </w:num>
  <w:num w:numId="7">
    <w:abstractNumId w:val="26"/>
  </w:num>
  <w:num w:numId="8">
    <w:abstractNumId w:val="27"/>
  </w:num>
  <w:num w:numId="9">
    <w:abstractNumId w:val="23"/>
  </w:num>
  <w:num w:numId="10">
    <w:abstractNumId w:val="14"/>
  </w:num>
  <w:num w:numId="11">
    <w:abstractNumId w:val="7"/>
  </w:num>
  <w:num w:numId="12">
    <w:abstractNumId w:val="22"/>
  </w:num>
  <w:num w:numId="13">
    <w:abstractNumId w:val="8"/>
  </w:num>
  <w:num w:numId="14">
    <w:abstractNumId w:val="5"/>
  </w:num>
  <w:num w:numId="15">
    <w:abstractNumId w:val="1"/>
  </w:num>
  <w:num w:numId="16">
    <w:abstractNumId w:val="18"/>
  </w:num>
  <w:num w:numId="17">
    <w:abstractNumId w:val="12"/>
  </w:num>
  <w:num w:numId="18">
    <w:abstractNumId w:val="6"/>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19"/>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c0NjKwMLIwMrE0MTVQ0lEKTi0uzszPAykwMq4FACPq3NMtAAAA"/>
  </w:docVars>
  <w:rsids>
    <w:rsidRoot w:val="00923307"/>
    <w:rsid w:val="00005B41"/>
    <w:rsid w:val="00014949"/>
    <w:rsid w:val="00023746"/>
    <w:rsid w:val="0002799F"/>
    <w:rsid w:val="00032BDC"/>
    <w:rsid w:val="000352F9"/>
    <w:rsid w:val="00044DA4"/>
    <w:rsid w:val="00054DC7"/>
    <w:rsid w:val="00060F97"/>
    <w:rsid w:val="000650AF"/>
    <w:rsid w:val="00070E6F"/>
    <w:rsid w:val="00073E43"/>
    <w:rsid w:val="00074A88"/>
    <w:rsid w:val="000779AB"/>
    <w:rsid w:val="00081755"/>
    <w:rsid w:val="00082F2C"/>
    <w:rsid w:val="00086B30"/>
    <w:rsid w:val="000910DF"/>
    <w:rsid w:val="000A1239"/>
    <w:rsid w:val="000A3739"/>
    <w:rsid w:val="000A6398"/>
    <w:rsid w:val="000A6452"/>
    <w:rsid w:val="000B0E2A"/>
    <w:rsid w:val="000C29F0"/>
    <w:rsid w:val="000C3F50"/>
    <w:rsid w:val="000C564A"/>
    <w:rsid w:val="000C6432"/>
    <w:rsid w:val="000D3D83"/>
    <w:rsid w:val="000D45AD"/>
    <w:rsid w:val="000D5DE7"/>
    <w:rsid w:val="000E1273"/>
    <w:rsid w:val="000E23B5"/>
    <w:rsid w:val="000E5AF3"/>
    <w:rsid w:val="000E675D"/>
    <w:rsid w:val="000E69F0"/>
    <w:rsid w:val="000F29E4"/>
    <w:rsid w:val="000F2C09"/>
    <w:rsid w:val="000F4B1F"/>
    <w:rsid w:val="0010077C"/>
    <w:rsid w:val="00100AD8"/>
    <w:rsid w:val="001037ED"/>
    <w:rsid w:val="001106A0"/>
    <w:rsid w:val="00111C9A"/>
    <w:rsid w:val="00113984"/>
    <w:rsid w:val="00113D79"/>
    <w:rsid w:val="00114E94"/>
    <w:rsid w:val="00115003"/>
    <w:rsid w:val="00116512"/>
    <w:rsid w:val="00117BAC"/>
    <w:rsid w:val="0012311B"/>
    <w:rsid w:val="00123DA0"/>
    <w:rsid w:val="00142F29"/>
    <w:rsid w:val="00143AA8"/>
    <w:rsid w:val="00145875"/>
    <w:rsid w:val="0014692B"/>
    <w:rsid w:val="001527DA"/>
    <w:rsid w:val="001539EE"/>
    <w:rsid w:val="00154D95"/>
    <w:rsid w:val="0016006A"/>
    <w:rsid w:val="00160266"/>
    <w:rsid w:val="001620DC"/>
    <w:rsid w:val="00163945"/>
    <w:rsid w:val="0016571E"/>
    <w:rsid w:val="00165C02"/>
    <w:rsid w:val="00167E4F"/>
    <w:rsid w:val="001767E0"/>
    <w:rsid w:val="0019184C"/>
    <w:rsid w:val="00193FB9"/>
    <w:rsid w:val="00197E88"/>
    <w:rsid w:val="001A07BD"/>
    <w:rsid w:val="001A0C4D"/>
    <w:rsid w:val="001A154D"/>
    <w:rsid w:val="001A17DC"/>
    <w:rsid w:val="001A3304"/>
    <w:rsid w:val="001A3E2D"/>
    <w:rsid w:val="001B5BC4"/>
    <w:rsid w:val="001B5FF3"/>
    <w:rsid w:val="001C46AE"/>
    <w:rsid w:val="001C57B8"/>
    <w:rsid w:val="001C5D6D"/>
    <w:rsid w:val="001D054C"/>
    <w:rsid w:val="001D214A"/>
    <w:rsid w:val="001D4D30"/>
    <w:rsid w:val="001D60EB"/>
    <w:rsid w:val="001D7076"/>
    <w:rsid w:val="001D727C"/>
    <w:rsid w:val="001D7471"/>
    <w:rsid w:val="001E5762"/>
    <w:rsid w:val="001E7F19"/>
    <w:rsid w:val="001F176A"/>
    <w:rsid w:val="001F49B6"/>
    <w:rsid w:val="001F58F5"/>
    <w:rsid w:val="001F6BD8"/>
    <w:rsid w:val="001F739E"/>
    <w:rsid w:val="00200EFA"/>
    <w:rsid w:val="00205259"/>
    <w:rsid w:val="002078CD"/>
    <w:rsid w:val="002133D0"/>
    <w:rsid w:val="00214CDA"/>
    <w:rsid w:val="002209D7"/>
    <w:rsid w:val="002239A0"/>
    <w:rsid w:val="002257D8"/>
    <w:rsid w:val="00226A92"/>
    <w:rsid w:val="0023409E"/>
    <w:rsid w:val="00242E1F"/>
    <w:rsid w:val="0024489B"/>
    <w:rsid w:val="002461B4"/>
    <w:rsid w:val="002516E3"/>
    <w:rsid w:val="00254901"/>
    <w:rsid w:val="00254CA3"/>
    <w:rsid w:val="00257A9A"/>
    <w:rsid w:val="00257BD5"/>
    <w:rsid w:val="00267060"/>
    <w:rsid w:val="0026734D"/>
    <w:rsid w:val="00271D13"/>
    <w:rsid w:val="00277D22"/>
    <w:rsid w:val="00280AAF"/>
    <w:rsid w:val="00281997"/>
    <w:rsid w:val="00282979"/>
    <w:rsid w:val="002857BD"/>
    <w:rsid w:val="00291DC6"/>
    <w:rsid w:val="002A0657"/>
    <w:rsid w:val="002A5777"/>
    <w:rsid w:val="002B01A0"/>
    <w:rsid w:val="002B73FC"/>
    <w:rsid w:val="002D316B"/>
    <w:rsid w:val="002E045E"/>
    <w:rsid w:val="002E05BC"/>
    <w:rsid w:val="002E1BFB"/>
    <w:rsid w:val="002E46EF"/>
    <w:rsid w:val="002E7165"/>
    <w:rsid w:val="002F121E"/>
    <w:rsid w:val="002F40F6"/>
    <w:rsid w:val="00306C24"/>
    <w:rsid w:val="00307839"/>
    <w:rsid w:val="0031075F"/>
    <w:rsid w:val="00311EFD"/>
    <w:rsid w:val="00317761"/>
    <w:rsid w:val="00325C01"/>
    <w:rsid w:val="003270D1"/>
    <w:rsid w:val="00330185"/>
    <w:rsid w:val="0033021D"/>
    <w:rsid w:val="003333D5"/>
    <w:rsid w:val="0033518E"/>
    <w:rsid w:val="00335A4C"/>
    <w:rsid w:val="00342DF4"/>
    <w:rsid w:val="00346EE8"/>
    <w:rsid w:val="003507F2"/>
    <w:rsid w:val="00353A8E"/>
    <w:rsid w:val="003558EE"/>
    <w:rsid w:val="00361D1A"/>
    <w:rsid w:val="003650C6"/>
    <w:rsid w:val="00365A26"/>
    <w:rsid w:val="003713A2"/>
    <w:rsid w:val="003757EC"/>
    <w:rsid w:val="00375882"/>
    <w:rsid w:val="00375E6D"/>
    <w:rsid w:val="0038092B"/>
    <w:rsid w:val="0038100F"/>
    <w:rsid w:val="0038331C"/>
    <w:rsid w:val="0038642B"/>
    <w:rsid w:val="003A099F"/>
    <w:rsid w:val="003A4679"/>
    <w:rsid w:val="003A5566"/>
    <w:rsid w:val="003A5C1C"/>
    <w:rsid w:val="003A614B"/>
    <w:rsid w:val="003B143B"/>
    <w:rsid w:val="003B2BEB"/>
    <w:rsid w:val="003C53D3"/>
    <w:rsid w:val="003D0038"/>
    <w:rsid w:val="003D21CB"/>
    <w:rsid w:val="003D260D"/>
    <w:rsid w:val="003D4111"/>
    <w:rsid w:val="003D58B5"/>
    <w:rsid w:val="003D6020"/>
    <w:rsid w:val="003D6729"/>
    <w:rsid w:val="003D78C1"/>
    <w:rsid w:val="003E1261"/>
    <w:rsid w:val="003E4CC3"/>
    <w:rsid w:val="003E5164"/>
    <w:rsid w:val="003F08B8"/>
    <w:rsid w:val="003F0C76"/>
    <w:rsid w:val="003F2CFD"/>
    <w:rsid w:val="003F3E48"/>
    <w:rsid w:val="003F5CEE"/>
    <w:rsid w:val="00402883"/>
    <w:rsid w:val="00406340"/>
    <w:rsid w:val="00406B46"/>
    <w:rsid w:val="00407278"/>
    <w:rsid w:val="004079A9"/>
    <w:rsid w:val="00411C8F"/>
    <w:rsid w:val="00412396"/>
    <w:rsid w:val="00415247"/>
    <w:rsid w:val="0042484C"/>
    <w:rsid w:val="00427850"/>
    <w:rsid w:val="00431686"/>
    <w:rsid w:val="004329A3"/>
    <w:rsid w:val="004331D4"/>
    <w:rsid w:val="00436AE5"/>
    <w:rsid w:val="00436FB0"/>
    <w:rsid w:val="00437790"/>
    <w:rsid w:val="00440CEF"/>
    <w:rsid w:val="0044443B"/>
    <w:rsid w:val="004444B1"/>
    <w:rsid w:val="00460538"/>
    <w:rsid w:val="00460D83"/>
    <w:rsid w:val="00461FB9"/>
    <w:rsid w:val="00462AF7"/>
    <w:rsid w:val="004657C9"/>
    <w:rsid w:val="00471D77"/>
    <w:rsid w:val="00473A02"/>
    <w:rsid w:val="0047407C"/>
    <w:rsid w:val="004753B1"/>
    <w:rsid w:val="00480042"/>
    <w:rsid w:val="00480321"/>
    <w:rsid w:val="004820C3"/>
    <w:rsid w:val="0048319A"/>
    <w:rsid w:val="00486492"/>
    <w:rsid w:val="00487EFF"/>
    <w:rsid w:val="0049330B"/>
    <w:rsid w:val="00494027"/>
    <w:rsid w:val="00494DCA"/>
    <w:rsid w:val="0049505A"/>
    <w:rsid w:val="00496196"/>
    <w:rsid w:val="00496EE6"/>
    <w:rsid w:val="004A703C"/>
    <w:rsid w:val="004A7B7E"/>
    <w:rsid w:val="004B0850"/>
    <w:rsid w:val="004B1C6F"/>
    <w:rsid w:val="004B4453"/>
    <w:rsid w:val="004C69BE"/>
    <w:rsid w:val="004C7152"/>
    <w:rsid w:val="004C7B20"/>
    <w:rsid w:val="004D0589"/>
    <w:rsid w:val="004D30AF"/>
    <w:rsid w:val="004D53AD"/>
    <w:rsid w:val="004E3ADC"/>
    <w:rsid w:val="004E44E6"/>
    <w:rsid w:val="004F0F77"/>
    <w:rsid w:val="004F187F"/>
    <w:rsid w:val="0050451E"/>
    <w:rsid w:val="00510034"/>
    <w:rsid w:val="00524ACE"/>
    <w:rsid w:val="00525413"/>
    <w:rsid w:val="005257CA"/>
    <w:rsid w:val="005265AB"/>
    <w:rsid w:val="00527D27"/>
    <w:rsid w:val="00533F6A"/>
    <w:rsid w:val="0053765D"/>
    <w:rsid w:val="00537AE8"/>
    <w:rsid w:val="00543FDF"/>
    <w:rsid w:val="00544559"/>
    <w:rsid w:val="00545000"/>
    <w:rsid w:val="00552475"/>
    <w:rsid w:val="005530DE"/>
    <w:rsid w:val="005540C6"/>
    <w:rsid w:val="00554114"/>
    <w:rsid w:val="00554FF6"/>
    <w:rsid w:val="00555AD0"/>
    <w:rsid w:val="00556886"/>
    <w:rsid w:val="00557184"/>
    <w:rsid w:val="00563A1F"/>
    <w:rsid w:val="00564783"/>
    <w:rsid w:val="00564915"/>
    <w:rsid w:val="00567FF2"/>
    <w:rsid w:val="005832AC"/>
    <w:rsid w:val="005840F0"/>
    <w:rsid w:val="005859E4"/>
    <w:rsid w:val="0058602D"/>
    <w:rsid w:val="00590A94"/>
    <w:rsid w:val="00592996"/>
    <w:rsid w:val="005B0135"/>
    <w:rsid w:val="005B29BA"/>
    <w:rsid w:val="005B370C"/>
    <w:rsid w:val="005B3DCC"/>
    <w:rsid w:val="005B3F09"/>
    <w:rsid w:val="005B4C84"/>
    <w:rsid w:val="005B4D35"/>
    <w:rsid w:val="005B7D3D"/>
    <w:rsid w:val="005C1F85"/>
    <w:rsid w:val="005C277A"/>
    <w:rsid w:val="005D4604"/>
    <w:rsid w:val="005E340A"/>
    <w:rsid w:val="005F097B"/>
    <w:rsid w:val="005F2551"/>
    <w:rsid w:val="005F26B2"/>
    <w:rsid w:val="005F2CD3"/>
    <w:rsid w:val="005F30FB"/>
    <w:rsid w:val="005F558F"/>
    <w:rsid w:val="006023B9"/>
    <w:rsid w:val="00603034"/>
    <w:rsid w:val="0061107C"/>
    <w:rsid w:val="0061188E"/>
    <w:rsid w:val="00611E19"/>
    <w:rsid w:val="00612E80"/>
    <w:rsid w:val="006226F4"/>
    <w:rsid w:val="00623E80"/>
    <w:rsid w:val="006265A8"/>
    <w:rsid w:val="00632859"/>
    <w:rsid w:val="00642E56"/>
    <w:rsid w:val="00645DA4"/>
    <w:rsid w:val="006560AC"/>
    <w:rsid w:val="00661094"/>
    <w:rsid w:val="00661DB9"/>
    <w:rsid w:val="006649F5"/>
    <w:rsid w:val="00665B9B"/>
    <w:rsid w:val="00674A46"/>
    <w:rsid w:val="0067672C"/>
    <w:rsid w:val="00680C66"/>
    <w:rsid w:val="00686A25"/>
    <w:rsid w:val="00690313"/>
    <w:rsid w:val="00692DC3"/>
    <w:rsid w:val="006A2752"/>
    <w:rsid w:val="006A2C83"/>
    <w:rsid w:val="006A3D1D"/>
    <w:rsid w:val="006A4EBF"/>
    <w:rsid w:val="006B2F05"/>
    <w:rsid w:val="006B378C"/>
    <w:rsid w:val="006B4B36"/>
    <w:rsid w:val="006B6E11"/>
    <w:rsid w:val="006C06C5"/>
    <w:rsid w:val="006C1443"/>
    <w:rsid w:val="006C380A"/>
    <w:rsid w:val="006C46BF"/>
    <w:rsid w:val="006C71BD"/>
    <w:rsid w:val="006D0A5A"/>
    <w:rsid w:val="006D1424"/>
    <w:rsid w:val="006D37BB"/>
    <w:rsid w:val="006E0BE3"/>
    <w:rsid w:val="006E0E40"/>
    <w:rsid w:val="006E23A9"/>
    <w:rsid w:val="006F177A"/>
    <w:rsid w:val="006F3B4B"/>
    <w:rsid w:val="006F5A7E"/>
    <w:rsid w:val="006F60A6"/>
    <w:rsid w:val="006F6F67"/>
    <w:rsid w:val="006F6FCA"/>
    <w:rsid w:val="006F7783"/>
    <w:rsid w:val="007017CB"/>
    <w:rsid w:val="00702AC2"/>
    <w:rsid w:val="00707855"/>
    <w:rsid w:val="00713C91"/>
    <w:rsid w:val="00717AF6"/>
    <w:rsid w:val="00717CE0"/>
    <w:rsid w:val="00717E38"/>
    <w:rsid w:val="00720D35"/>
    <w:rsid w:val="007210E8"/>
    <w:rsid w:val="00723211"/>
    <w:rsid w:val="00725FE7"/>
    <w:rsid w:val="007265F9"/>
    <w:rsid w:val="00727A2C"/>
    <w:rsid w:val="00731F27"/>
    <w:rsid w:val="00732D2F"/>
    <w:rsid w:val="00733113"/>
    <w:rsid w:val="00740C13"/>
    <w:rsid w:val="007410C4"/>
    <w:rsid w:val="0074483B"/>
    <w:rsid w:val="00754987"/>
    <w:rsid w:val="007566F0"/>
    <w:rsid w:val="007617A8"/>
    <w:rsid w:val="007623A0"/>
    <w:rsid w:val="007626A2"/>
    <w:rsid w:val="00765E43"/>
    <w:rsid w:val="00771BA3"/>
    <w:rsid w:val="00771BA5"/>
    <w:rsid w:val="0077622F"/>
    <w:rsid w:val="007765FA"/>
    <w:rsid w:val="0078461D"/>
    <w:rsid w:val="00786EE6"/>
    <w:rsid w:val="00787550"/>
    <w:rsid w:val="0079027F"/>
    <w:rsid w:val="007910E7"/>
    <w:rsid w:val="00791D65"/>
    <w:rsid w:val="00795BD4"/>
    <w:rsid w:val="007965F6"/>
    <w:rsid w:val="007A6836"/>
    <w:rsid w:val="007B17AB"/>
    <w:rsid w:val="007B21C3"/>
    <w:rsid w:val="007B347B"/>
    <w:rsid w:val="007B6C15"/>
    <w:rsid w:val="007C0168"/>
    <w:rsid w:val="007C10FD"/>
    <w:rsid w:val="007C4371"/>
    <w:rsid w:val="007C49A2"/>
    <w:rsid w:val="007D3073"/>
    <w:rsid w:val="007D70B2"/>
    <w:rsid w:val="007E76B7"/>
    <w:rsid w:val="007F210B"/>
    <w:rsid w:val="007F3B0C"/>
    <w:rsid w:val="007F70AB"/>
    <w:rsid w:val="00801DE2"/>
    <w:rsid w:val="00803A53"/>
    <w:rsid w:val="008041E4"/>
    <w:rsid w:val="00806D87"/>
    <w:rsid w:val="00813CFE"/>
    <w:rsid w:val="0081529F"/>
    <w:rsid w:val="008220FB"/>
    <w:rsid w:val="008235EB"/>
    <w:rsid w:val="008516AE"/>
    <w:rsid w:val="00854D03"/>
    <w:rsid w:val="00861CDA"/>
    <w:rsid w:val="00861F17"/>
    <w:rsid w:val="008632CD"/>
    <w:rsid w:val="008665B7"/>
    <w:rsid w:val="00870297"/>
    <w:rsid w:val="008723B3"/>
    <w:rsid w:val="008739C1"/>
    <w:rsid w:val="00880327"/>
    <w:rsid w:val="008820D3"/>
    <w:rsid w:val="00882C8B"/>
    <w:rsid w:val="00885C7E"/>
    <w:rsid w:val="00887719"/>
    <w:rsid w:val="0089310B"/>
    <w:rsid w:val="008A0B9D"/>
    <w:rsid w:val="008A0DD6"/>
    <w:rsid w:val="008C1EF9"/>
    <w:rsid w:val="008C4B7B"/>
    <w:rsid w:val="008D1F81"/>
    <w:rsid w:val="008D4ACE"/>
    <w:rsid w:val="008D5C14"/>
    <w:rsid w:val="008E68AF"/>
    <w:rsid w:val="008F05DD"/>
    <w:rsid w:val="008F2A23"/>
    <w:rsid w:val="009000EA"/>
    <w:rsid w:val="0090445C"/>
    <w:rsid w:val="00920662"/>
    <w:rsid w:val="00923307"/>
    <w:rsid w:val="0092549A"/>
    <w:rsid w:val="009255DE"/>
    <w:rsid w:val="00932573"/>
    <w:rsid w:val="009340D8"/>
    <w:rsid w:val="00940FAC"/>
    <w:rsid w:val="00941894"/>
    <w:rsid w:val="009455F2"/>
    <w:rsid w:val="0094712F"/>
    <w:rsid w:val="0095304C"/>
    <w:rsid w:val="009572C3"/>
    <w:rsid w:val="0096171B"/>
    <w:rsid w:val="00965AED"/>
    <w:rsid w:val="009722A2"/>
    <w:rsid w:val="00972F54"/>
    <w:rsid w:val="00973164"/>
    <w:rsid w:val="009749FB"/>
    <w:rsid w:val="00976504"/>
    <w:rsid w:val="00977D43"/>
    <w:rsid w:val="009802EA"/>
    <w:rsid w:val="00990998"/>
    <w:rsid w:val="00994634"/>
    <w:rsid w:val="009973FA"/>
    <w:rsid w:val="00997EEF"/>
    <w:rsid w:val="009A3706"/>
    <w:rsid w:val="009A62D9"/>
    <w:rsid w:val="009A6767"/>
    <w:rsid w:val="009B117F"/>
    <w:rsid w:val="009B4B79"/>
    <w:rsid w:val="009B70CD"/>
    <w:rsid w:val="009C1FB5"/>
    <w:rsid w:val="009C50D9"/>
    <w:rsid w:val="009C58D8"/>
    <w:rsid w:val="009C7BD9"/>
    <w:rsid w:val="009D15E6"/>
    <w:rsid w:val="009D198D"/>
    <w:rsid w:val="009D672A"/>
    <w:rsid w:val="009E15F3"/>
    <w:rsid w:val="009E659C"/>
    <w:rsid w:val="009E77DA"/>
    <w:rsid w:val="009E7BCC"/>
    <w:rsid w:val="009F040B"/>
    <w:rsid w:val="009F1A33"/>
    <w:rsid w:val="009F55A9"/>
    <w:rsid w:val="009F6DC2"/>
    <w:rsid w:val="009F731A"/>
    <w:rsid w:val="009F7E99"/>
    <w:rsid w:val="00A01126"/>
    <w:rsid w:val="00A01661"/>
    <w:rsid w:val="00A065F2"/>
    <w:rsid w:val="00A12033"/>
    <w:rsid w:val="00A27B85"/>
    <w:rsid w:val="00A349A3"/>
    <w:rsid w:val="00A35F83"/>
    <w:rsid w:val="00A37B8E"/>
    <w:rsid w:val="00A41576"/>
    <w:rsid w:val="00A42292"/>
    <w:rsid w:val="00A51A4B"/>
    <w:rsid w:val="00A523D9"/>
    <w:rsid w:val="00A55217"/>
    <w:rsid w:val="00A568F1"/>
    <w:rsid w:val="00A7096D"/>
    <w:rsid w:val="00A73318"/>
    <w:rsid w:val="00A770DD"/>
    <w:rsid w:val="00A77BAA"/>
    <w:rsid w:val="00A77E98"/>
    <w:rsid w:val="00A82401"/>
    <w:rsid w:val="00A83926"/>
    <w:rsid w:val="00A83C09"/>
    <w:rsid w:val="00A84DE4"/>
    <w:rsid w:val="00A87CE5"/>
    <w:rsid w:val="00A90608"/>
    <w:rsid w:val="00A925C1"/>
    <w:rsid w:val="00A93775"/>
    <w:rsid w:val="00AA09BE"/>
    <w:rsid w:val="00AA3D20"/>
    <w:rsid w:val="00AA5D1A"/>
    <w:rsid w:val="00AA6EA6"/>
    <w:rsid w:val="00AA796A"/>
    <w:rsid w:val="00AB0C1B"/>
    <w:rsid w:val="00AB4273"/>
    <w:rsid w:val="00AB49EC"/>
    <w:rsid w:val="00AB7BAE"/>
    <w:rsid w:val="00AC43FA"/>
    <w:rsid w:val="00AC4E20"/>
    <w:rsid w:val="00AC590A"/>
    <w:rsid w:val="00AC6E5B"/>
    <w:rsid w:val="00AD4141"/>
    <w:rsid w:val="00AD4F07"/>
    <w:rsid w:val="00AD6598"/>
    <w:rsid w:val="00AE2ED4"/>
    <w:rsid w:val="00AE3ED2"/>
    <w:rsid w:val="00AE7E41"/>
    <w:rsid w:val="00B217D9"/>
    <w:rsid w:val="00B2245E"/>
    <w:rsid w:val="00B2364F"/>
    <w:rsid w:val="00B23F23"/>
    <w:rsid w:val="00B24CE1"/>
    <w:rsid w:val="00B31275"/>
    <w:rsid w:val="00B3451B"/>
    <w:rsid w:val="00B4077C"/>
    <w:rsid w:val="00B40871"/>
    <w:rsid w:val="00B41629"/>
    <w:rsid w:val="00B45F7E"/>
    <w:rsid w:val="00B46D0E"/>
    <w:rsid w:val="00B47263"/>
    <w:rsid w:val="00B50FE4"/>
    <w:rsid w:val="00B52677"/>
    <w:rsid w:val="00B537E3"/>
    <w:rsid w:val="00B55CA1"/>
    <w:rsid w:val="00B616D8"/>
    <w:rsid w:val="00B62555"/>
    <w:rsid w:val="00B63D48"/>
    <w:rsid w:val="00B65DF5"/>
    <w:rsid w:val="00B67DE7"/>
    <w:rsid w:val="00B7274E"/>
    <w:rsid w:val="00B739A0"/>
    <w:rsid w:val="00B746DE"/>
    <w:rsid w:val="00B8516F"/>
    <w:rsid w:val="00B9331B"/>
    <w:rsid w:val="00BA14CB"/>
    <w:rsid w:val="00BA74E7"/>
    <w:rsid w:val="00BB0E43"/>
    <w:rsid w:val="00BB1133"/>
    <w:rsid w:val="00BB1243"/>
    <w:rsid w:val="00BB3537"/>
    <w:rsid w:val="00BC118D"/>
    <w:rsid w:val="00BC16AC"/>
    <w:rsid w:val="00BC58DC"/>
    <w:rsid w:val="00BC7275"/>
    <w:rsid w:val="00BD3EE5"/>
    <w:rsid w:val="00BD4BFA"/>
    <w:rsid w:val="00BE14C2"/>
    <w:rsid w:val="00BE4404"/>
    <w:rsid w:val="00BF1255"/>
    <w:rsid w:val="00BF5433"/>
    <w:rsid w:val="00BF598B"/>
    <w:rsid w:val="00BF5A22"/>
    <w:rsid w:val="00BF788A"/>
    <w:rsid w:val="00C17DBB"/>
    <w:rsid w:val="00C20A8D"/>
    <w:rsid w:val="00C23DB9"/>
    <w:rsid w:val="00C27EC5"/>
    <w:rsid w:val="00C37B58"/>
    <w:rsid w:val="00C4694E"/>
    <w:rsid w:val="00C51142"/>
    <w:rsid w:val="00C52C64"/>
    <w:rsid w:val="00C65AED"/>
    <w:rsid w:val="00C660BB"/>
    <w:rsid w:val="00C66EF5"/>
    <w:rsid w:val="00C80796"/>
    <w:rsid w:val="00C851AB"/>
    <w:rsid w:val="00C905B9"/>
    <w:rsid w:val="00C923F6"/>
    <w:rsid w:val="00C93F09"/>
    <w:rsid w:val="00C9798D"/>
    <w:rsid w:val="00CA01F2"/>
    <w:rsid w:val="00CA4780"/>
    <w:rsid w:val="00CA51C7"/>
    <w:rsid w:val="00CA7912"/>
    <w:rsid w:val="00CB1D1C"/>
    <w:rsid w:val="00CB4939"/>
    <w:rsid w:val="00CC3DCA"/>
    <w:rsid w:val="00CC601B"/>
    <w:rsid w:val="00CC78C5"/>
    <w:rsid w:val="00CD3CF5"/>
    <w:rsid w:val="00CD4CB2"/>
    <w:rsid w:val="00CD6134"/>
    <w:rsid w:val="00CD7810"/>
    <w:rsid w:val="00CD7C6A"/>
    <w:rsid w:val="00CE05AA"/>
    <w:rsid w:val="00CE1CA9"/>
    <w:rsid w:val="00CE3263"/>
    <w:rsid w:val="00CE48CE"/>
    <w:rsid w:val="00CE7B56"/>
    <w:rsid w:val="00CF2179"/>
    <w:rsid w:val="00CF3E28"/>
    <w:rsid w:val="00CF70AA"/>
    <w:rsid w:val="00D05849"/>
    <w:rsid w:val="00D121E9"/>
    <w:rsid w:val="00D259A1"/>
    <w:rsid w:val="00D27ADF"/>
    <w:rsid w:val="00D3347B"/>
    <w:rsid w:val="00D33C53"/>
    <w:rsid w:val="00D34924"/>
    <w:rsid w:val="00D35BB0"/>
    <w:rsid w:val="00D44352"/>
    <w:rsid w:val="00D50091"/>
    <w:rsid w:val="00D50CBF"/>
    <w:rsid w:val="00D5625F"/>
    <w:rsid w:val="00D57BFD"/>
    <w:rsid w:val="00D60F33"/>
    <w:rsid w:val="00D61693"/>
    <w:rsid w:val="00D62187"/>
    <w:rsid w:val="00D6518A"/>
    <w:rsid w:val="00D725F4"/>
    <w:rsid w:val="00D77D53"/>
    <w:rsid w:val="00D81458"/>
    <w:rsid w:val="00D85412"/>
    <w:rsid w:val="00D86186"/>
    <w:rsid w:val="00D90583"/>
    <w:rsid w:val="00D91BF2"/>
    <w:rsid w:val="00DA32E1"/>
    <w:rsid w:val="00DA3D34"/>
    <w:rsid w:val="00DA4CDB"/>
    <w:rsid w:val="00DA4E71"/>
    <w:rsid w:val="00DA71F0"/>
    <w:rsid w:val="00DB0529"/>
    <w:rsid w:val="00DB1B21"/>
    <w:rsid w:val="00DB29B6"/>
    <w:rsid w:val="00DB4892"/>
    <w:rsid w:val="00DB57C8"/>
    <w:rsid w:val="00DC5A84"/>
    <w:rsid w:val="00DD01D0"/>
    <w:rsid w:val="00DD27EB"/>
    <w:rsid w:val="00DD341B"/>
    <w:rsid w:val="00DD69A4"/>
    <w:rsid w:val="00DE4881"/>
    <w:rsid w:val="00DE54F8"/>
    <w:rsid w:val="00DE76D4"/>
    <w:rsid w:val="00DF24C2"/>
    <w:rsid w:val="00DF24F6"/>
    <w:rsid w:val="00DF4142"/>
    <w:rsid w:val="00DF4C2F"/>
    <w:rsid w:val="00DF615D"/>
    <w:rsid w:val="00E04B6A"/>
    <w:rsid w:val="00E04FC2"/>
    <w:rsid w:val="00E071B5"/>
    <w:rsid w:val="00E17DF3"/>
    <w:rsid w:val="00E17EC9"/>
    <w:rsid w:val="00E20CB5"/>
    <w:rsid w:val="00E25455"/>
    <w:rsid w:val="00E275AE"/>
    <w:rsid w:val="00E305D1"/>
    <w:rsid w:val="00E33E46"/>
    <w:rsid w:val="00E342B6"/>
    <w:rsid w:val="00E411E7"/>
    <w:rsid w:val="00E44843"/>
    <w:rsid w:val="00E44CEE"/>
    <w:rsid w:val="00E6020C"/>
    <w:rsid w:val="00E60695"/>
    <w:rsid w:val="00E6098D"/>
    <w:rsid w:val="00E63E08"/>
    <w:rsid w:val="00E66915"/>
    <w:rsid w:val="00E711B9"/>
    <w:rsid w:val="00E719C8"/>
    <w:rsid w:val="00E72FA6"/>
    <w:rsid w:val="00E73C36"/>
    <w:rsid w:val="00E74DDE"/>
    <w:rsid w:val="00E77E7E"/>
    <w:rsid w:val="00E801C7"/>
    <w:rsid w:val="00E81696"/>
    <w:rsid w:val="00E8349C"/>
    <w:rsid w:val="00E93D02"/>
    <w:rsid w:val="00E93F1E"/>
    <w:rsid w:val="00E944DD"/>
    <w:rsid w:val="00EA27A5"/>
    <w:rsid w:val="00EA3F08"/>
    <w:rsid w:val="00EA4A0B"/>
    <w:rsid w:val="00EB0079"/>
    <w:rsid w:val="00EB538F"/>
    <w:rsid w:val="00EB578C"/>
    <w:rsid w:val="00EB5F1E"/>
    <w:rsid w:val="00EC0EE5"/>
    <w:rsid w:val="00EC4A77"/>
    <w:rsid w:val="00EC6183"/>
    <w:rsid w:val="00EC71BB"/>
    <w:rsid w:val="00ED074C"/>
    <w:rsid w:val="00ED3B0D"/>
    <w:rsid w:val="00ED53C9"/>
    <w:rsid w:val="00ED6F35"/>
    <w:rsid w:val="00ED7A86"/>
    <w:rsid w:val="00EE7685"/>
    <w:rsid w:val="00EF41C2"/>
    <w:rsid w:val="00EF4B16"/>
    <w:rsid w:val="00EF75F4"/>
    <w:rsid w:val="00F051B9"/>
    <w:rsid w:val="00F05486"/>
    <w:rsid w:val="00F064F3"/>
    <w:rsid w:val="00F114C3"/>
    <w:rsid w:val="00F21D52"/>
    <w:rsid w:val="00F231E9"/>
    <w:rsid w:val="00F23291"/>
    <w:rsid w:val="00F34E3C"/>
    <w:rsid w:val="00F352D1"/>
    <w:rsid w:val="00F50220"/>
    <w:rsid w:val="00F51DEF"/>
    <w:rsid w:val="00F55197"/>
    <w:rsid w:val="00F577EF"/>
    <w:rsid w:val="00F5787A"/>
    <w:rsid w:val="00F579AF"/>
    <w:rsid w:val="00F57EC0"/>
    <w:rsid w:val="00F61ABB"/>
    <w:rsid w:val="00F61C82"/>
    <w:rsid w:val="00F63A7F"/>
    <w:rsid w:val="00F66B4A"/>
    <w:rsid w:val="00F71838"/>
    <w:rsid w:val="00F72D97"/>
    <w:rsid w:val="00F8017C"/>
    <w:rsid w:val="00F85872"/>
    <w:rsid w:val="00F866CD"/>
    <w:rsid w:val="00F91264"/>
    <w:rsid w:val="00F91DB1"/>
    <w:rsid w:val="00F93A24"/>
    <w:rsid w:val="00F94321"/>
    <w:rsid w:val="00F94847"/>
    <w:rsid w:val="00FA2016"/>
    <w:rsid w:val="00FB1446"/>
    <w:rsid w:val="00FC365E"/>
    <w:rsid w:val="00FC5652"/>
    <w:rsid w:val="00FC6B90"/>
    <w:rsid w:val="00FD3011"/>
    <w:rsid w:val="00FD46A8"/>
    <w:rsid w:val="00FD6037"/>
    <w:rsid w:val="00FD669E"/>
    <w:rsid w:val="00FE2886"/>
    <w:rsid w:val="00FE2C5B"/>
    <w:rsid w:val="00FE7554"/>
    <w:rsid w:val="00FE7DD6"/>
    <w:rsid w:val="00FF3B88"/>
    <w:rsid w:val="00FF6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D0A6C1"/>
  <w15:docId w15:val="{D7881AEF-A924-4A2D-8B02-55CB7CDB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0"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CFE"/>
    <w:pPr>
      <w:spacing w:after="0" w:line="240" w:lineRule="auto"/>
    </w:pPr>
    <w:rPr>
      <w:rFonts w:ascii="Book Antiqua" w:eastAsia="Times New Roman" w:hAnsi="Book Antiqua" w:cs="Times New Roman"/>
      <w:b/>
      <w:szCs w:val="24"/>
      <w:lang w:val="en-GB" w:eastAsia="en-SG"/>
    </w:rPr>
  </w:style>
  <w:style w:type="paragraph" w:styleId="Heading1">
    <w:name w:val="heading 1"/>
    <w:aliases w:val="JUDUL"/>
    <w:next w:val="Normal"/>
    <w:link w:val="Heading1Char"/>
    <w:uiPriority w:val="1"/>
    <w:qFormat/>
    <w:rsid w:val="00F50220"/>
    <w:pPr>
      <w:keepNext/>
      <w:keepLines/>
      <w:spacing w:before="600" w:line="240" w:lineRule="auto"/>
      <w:ind w:right="1800"/>
      <w:outlineLvl w:val="0"/>
    </w:pPr>
    <w:rPr>
      <w:rFonts w:ascii="Footlight MT Light" w:eastAsiaTheme="majorEastAsia" w:hAnsi="Footlight MT Light" w:cstheme="majorBidi"/>
      <w:b/>
      <w:noProof/>
      <w:spacing w:val="-10"/>
      <w:kern w:val="28"/>
      <w:sz w:val="32"/>
      <w:szCs w:val="32"/>
      <w:lang w:val="id-ID"/>
    </w:rPr>
  </w:style>
  <w:style w:type="paragraph" w:styleId="Heading2">
    <w:name w:val="heading 2"/>
    <w:aliases w:val="SUB 1 JUDUL 1"/>
    <w:basedOn w:val="Heading1"/>
    <w:next w:val="Normal"/>
    <w:link w:val="Heading2Char"/>
    <w:uiPriority w:val="9"/>
    <w:unhideWhenUsed/>
    <w:rsid w:val="007A6836"/>
    <w:pPr>
      <w:keepNext w:val="0"/>
      <w:keepLines w:val="0"/>
      <w:spacing w:before="240"/>
      <w:outlineLvl w:val="1"/>
    </w:pPr>
    <w:rPr>
      <w:rFonts w:ascii="Cambria" w:eastAsiaTheme="minorHAnsi" w:hAnsi="Cambria" w:cstheme="minorBidi"/>
      <w:spacing w:val="0"/>
      <w:kern w:val="0"/>
      <w:szCs w:val="24"/>
    </w:rPr>
  </w:style>
  <w:style w:type="paragraph" w:styleId="Heading3">
    <w:name w:val="heading 3"/>
    <w:aliases w:val="SUB 2 JUDUL"/>
    <w:basedOn w:val="Normal"/>
    <w:next w:val="Normal"/>
    <w:link w:val="Heading3Char"/>
    <w:uiPriority w:val="9"/>
    <w:unhideWhenUsed/>
    <w:rsid w:val="00145875"/>
    <w:pPr>
      <w:keepNext/>
      <w:keepLines/>
      <w:spacing w:before="200"/>
      <w:outlineLvl w:val="2"/>
    </w:pPr>
    <w:rPr>
      <w:rFonts w:asciiTheme="majorHAnsi" w:eastAsiaTheme="majorEastAsia" w:hAnsiTheme="majorHAnsi" w:cstheme="majorBidi"/>
      <w:b w:val="0"/>
      <w:bCs/>
      <w:color w:val="4F81BD" w:themeColor="accent1"/>
    </w:rPr>
  </w:style>
  <w:style w:type="paragraph" w:styleId="Heading4">
    <w:name w:val="heading 4"/>
    <w:basedOn w:val="Normal"/>
    <w:next w:val="Normal"/>
    <w:link w:val="Heading4Char"/>
    <w:uiPriority w:val="9"/>
    <w:rsid w:val="00A90608"/>
    <w:pPr>
      <w:keepNext/>
      <w:keepLines/>
      <w:spacing w:before="200" w:line="276" w:lineRule="auto"/>
      <w:outlineLvl w:val="3"/>
    </w:pPr>
    <w:rPr>
      <w:rFonts w:ascii="Cambria" w:hAnsi="Cambria"/>
      <w:b w:val="0"/>
      <w:bCs/>
      <w:i/>
      <w:iCs/>
      <w:color w:val="4F81BD"/>
      <w:sz w:val="20"/>
      <w:szCs w:val="20"/>
      <w:lang w:val="en-US" w:eastAsia="en-US"/>
    </w:rPr>
  </w:style>
  <w:style w:type="paragraph" w:styleId="Heading5">
    <w:name w:val="heading 5"/>
    <w:basedOn w:val="Normal"/>
    <w:next w:val="Normal"/>
    <w:link w:val="Heading5Char"/>
    <w:uiPriority w:val="9"/>
    <w:rsid w:val="00A90608"/>
    <w:pPr>
      <w:keepNext/>
      <w:keepLines/>
      <w:spacing w:before="200" w:line="276" w:lineRule="auto"/>
      <w:outlineLvl w:val="4"/>
    </w:pPr>
    <w:rPr>
      <w:rFonts w:ascii="Cambria" w:hAnsi="Cambria"/>
      <w:color w:val="243F60"/>
      <w:sz w:val="20"/>
      <w:szCs w:val="20"/>
      <w:lang w:val="en-US" w:eastAsia="en-US"/>
    </w:rPr>
  </w:style>
  <w:style w:type="paragraph" w:styleId="Heading6">
    <w:name w:val="heading 6"/>
    <w:basedOn w:val="Normal"/>
    <w:next w:val="Normal"/>
    <w:link w:val="Heading6Char"/>
    <w:uiPriority w:val="9"/>
    <w:rsid w:val="00A90608"/>
    <w:pPr>
      <w:spacing w:before="240" w:after="60" w:line="276" w:lineRule="auto"/>
      <w:outlineLvl w:val="5"/>
    </w:pPr>
    <w:rPr>
      <w:rFonts w:ascii="Calibri" w:hAnsi="Calibri"/>
      <w:b w:val="0"/>
      <w:bCs/>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SUB JUDUL 1"/>
    <w:link w:val="NoSpacingChar"/>
    <w:uiPriority w:val="1"/>
    <w:rsid w:val="007E76B7"/>
    <w:pPr>
      <w:spacing w:after="0" w:line="240" w:lineRule="auto"/>
    </w:pPr>
    <w:rPr>
      <w:rFonts w:ascii="Times New Roman" w:hAnsi="Times New Roman"/>
      <w:sz w:val="24"/>
      <w:lang w:val="id-ID"/>
    </w:rPr>
  </w:style>
  <w:style w:type="paragraph" w:styleId="FootnoteText">
    <w:name w:val="footnote text"/>
    <w:aliases w:val="Footnote Text Char Char Char,Char Char,Char,Char Char2"/>
    <w:basedOn w:val="Normal"/>
    <w:link w:val="FootnoteTextChar"/>
    <w:uiPriority w:val="99"/>
    <w:rsid w:val="00923307"/>
    <w:rPr>
      <w:sz w:val="20"/>
      <w:szCs w:val="20"/>
    </w:rPr>
  </w:style>
  <w:style w:type="character" w:customStyle="1" w:styleId="FootnoteTextChar">
    <w:name w:val="Footnote Text Char"/>
    <w:aliases w:val="Footnote Text Char Char Char Char,Char Char Char,Char Char1,Char Char2 Char"/>
    <w:basedOn w:val="DefaultParagraphFont"/>
    <w:link w:val="FootnoteText"/>
    <w:uiPriority w:val="99"/>
    <w:qFormat/>
    <w:rsid w:val="00923307"/>
    <w:rPr>
      <w:rFonts w:ascii="Times New Roman" w:eastAsia="Times New Roman" w:hAnsi="Times New Roman" w:cs="Times New Roman"/>
      <w:sz w:val="20"/>
      <w:szCs w:val="20"/>
      <w:lang w:val="en-GB" w:eastAsia="en-SG"/>
    </w:rPr>
  </w:style>
  <w:style w:type="character" w:styleId="FootnoteReference">
    <w:name w:val="footnote reference"/>
    <w:basedOn w:val="DefaultParagraphFont"/>
    <w:uiPriority w:val="99"/>
    <w:rsid w:val="00923307"/>
    <w:rPr>
      <w:vertAlign w:val="superscript"/>
    </w:rPr>
  </w:style>
  <w:style w:type="character" w:customStyle="1" w:styleId="NoSpacingChar">
    <w:name w:val="No Spacing Char"/>
    <w:aliases w:val="SUB JUDUL 1 Char"/>
    <w:basedOn w:val="DefaultParagraphFont"/>
    <w:link w:val="NoSpacing"/>
    <w:uiPriority w:val="1"/>
    <w:rsid w:val="00923307"/>
    <w:rPr>
      <w:rFonts w:ascii="Times New Roman" w:hAnsi="Times New Roman"/>
      <w:sz w:val="24"/>
      <w:lang w:val="id-ID"/>
    </w:rPr>
  </w:style>
  <w:style w:type="paragraph" w:styleId="Header">
    <w:name w:val="header"/>
    <w:basedOn w:val="Normal"/>
    <w:link w:val="HeaderChar"/>
    <w:uiPriority w:val="99"/>
    <w:unhideWhenUsed/>
    <w:rsid w:val="007C0168"/>
    <w:pPr>
      <w:tabs>
        <w:tab w:val="center" w:pos="4680"/>
        <w:tab w:val="right" w:pos="9360"/>
      </w:tabs>
    </w:pPr>
  </w:style>
  <w:style w:type="character" w:customStyle="1" w:styleId="HeaderChar">
    <w:name w:val="Header Char"/>
    <w:basedOn w:val="DefaultParagraphFont"/>
    <w:link w:val="Header"/>
    <w:uiPriority w:val="99"/>
    <w:rsid w:val="007C0168"/>
    <w:rPr>
      <w:rFonts w:ascii="Times New Roman" w:eastAsia="Times New Roman" w:hAnsi="Times New Roman" w:cs="Times New Roman"/>
      <w:sz w:val="24"/>
      <w:szCs w:val="24"/>
      <w:lang w:val="en-GB" w:eastAsia="en-SG"/>
    </w:rPr>
  </w:style>
  <w:style w:type="paragraph" w:styleId="Footer">
    <w:name w:val="footer"/>
    <w:basedOn w:val="Normal"/>
    <w:link w:val="FooterChar"/>
    <w:uiPriority w:val="99"/>
    <w:unhideWhenUsed/>
    <w:rsid w:val="007C0168"/>
    <w:pPr>
      <w:tabs>
        <w:tab w:val="center" w:pos="4680"/>
        <w:tab w:val="right" w:pos="9360"/>
      </w:tabs>
    </w:pPr>
  </w:style>
  <w:style w:type="character" w:customStyle="1" w:styleId="FooterChar">
    <w:name w:val="Footer Char"/>
    <w:basedOn w:val="DefaultParagraphFont"/>
    <w:link w:val="Footer"/>
    <w:uiPriority w:val="99"/>
    <w:rsid w:val="007C0168"/>
    <w:rPr>
      <w:rFonts w:ascii="Times New Roman" w:eastAsia="Times New Roman" w:hAnsi="Times New Roman" w:cs="Times New Roman"/>
      <w:sz w:val="24"/>
      <w:szCs w:val="24"/>
      <w:lang w:val="en-GB" w:eastAsia="en-SG"/>
    </w:rPr>
  </w:style>
  <w:style w:type="paragraph" w:styleId="NormalWeb">
    <w:name w:val="Normal (Web)"/>
    <w:basedOn w:val="Normal"/>
    <w:uiPriority w:val="99"/>
    <w:unhideWhenUsed/>
    <w:qFormat/>
    <w:rsid w:val="005F558F"/>
    <w:pPr>
      <w:spacing w:before="100" w:beforeAutospacing="1" w:after="100" w:afterAutospacing="1"/>
    </w:pPr>
    <w:rPr>
      <w:lang w:val="en-US" w:eastAsia="en-US"/>
    </w:rPr>
  </w:style>
  <w:style w:type="character" w:customStyle="1" w:styleId="newsdesc1">
    <w:name w:val="news_desc1"/>
    <w:basedOn w:val="DefaultParagraphFont"/>
    <w:rsid w:val="005F558F"/>
    <w:rPr>
      <w:rFonts w:cs="Times New Roman"/>
      <w:color w:val="000000"/>
    </w:rPr>
  </w:style>
  <w:style w:type="paragraph" w:styleId="BalloonText">
    <w:name w:val="Balloon Text"/>
    <w:basedOn w:val="Normal"/>
    <w:link w:val="BalloonTextChar"/>
    <w:uiPriority w:val="99"/>
    <w:unhideWhenUsed/>
    <w:rsid w:val="00494027"/>
    <w:rPr>
      <w:rFonts w:ascii="Tahoma" w:hAnsi="Tahoma" w:cs="Tahoma"/>
      <w:sz w:val="16"/>
      <w:szCs w:val="16"/>
    </w:rPr>
  </w:style>
  <w:style w:type="character" w:customStyle="1" w:styleId="BalloonTextChar">
    <w:name w:val="Balloon Text Char"/>
    <w:basedOn w:val="DefaultParagraphFont"/>
    <w:link w:val="BalloonText"/>
    <w:uiPriority w:val="99"/>
    <w:rsid w:val="00494027"/>
    <w:rPr>
      <w:rFonts w:ascii="Tahoma" w:eastAsia="Times New Roman" w:hAnsi="Tahoma" w:cs="Tahoma"/>
      <w:sz w:val="16"/>
      <w:szCs w:val="16"/>
      <w:lang w:val="en-GB" w:eastAsia="en-SG"/>
    </w:rPr>
  </w:style>
  <w:style w:type="paragraph" w:styleId="ListParagraph">
    <w:name w:val="List Paragraph"/>
    <w:basedOn w:val="Normal"/>
    <w:uiPriority w:val="34"/>
    <w:qFormat/>
    <w:rsid w:val="00032BDC"/>
    <w:pPr>
      <w:spacing w:after="200"/>
      <w:ind w:left="720" w:right="-144"/>
      <w:contextualSpacing/>
    </w:pPr>
    <w:rPr>
      <w:rFonts w:asciiTheme="minorHAnsi" w:eastAsiaTheme="minorHAnsi" w:hAnsiTheme="minorHAnsi" w:cstheme="minorBidi"/>
      <w:szCs w:val="22"/>
      <w:lang w:val="en-US" w:eastAsia="en-US"/>
    </w:rPr>
  </w:style>
  <w:style w:type="paragraph" w:styleId="BodyTextIndent2">
    <w:name w:val="Body Text Indent 2"/>
    <w:basedOn w:val="Normal"/>
    <w:link w:val="BodyTextIndent2Char"/>
    <w:uiPriority w:val="99"/>
    <w:semiHidden/>
    <w:unhideWhenUsed/>
    <w:rsid w:val="00032BDC"/>
    <w:pPr>
      <w:spacing w:after="120" w:line="480" w:lineRule="auto"/>
      <w:ind w:left="283" w:right="-144"/>
    </w:pPr>
    <w:rPr>
      <w:rFonts w:asciiTheme="minorHAnsi" w:eastAsiaTheme="minorHAnsi" w:hAnsiTheme="minorHAnsi" w:cstheme="minorBidi"/>
      <w:szCs w:val="22"/>
      <w:lang w:val="en-US" w:eastAsia="en-US"/>
    </w:rPr>
  </w:style>
  <w:style w:type="character" w:customStyle="1" w:styleId="BodyTextIndent2Char">
    <w:name w:val="Body Text Indent 2 Char"/>
    <w:basedOn w:val="DefaultParagraphFont"/>
    <w:link w:val="BodyTextIndent2"/>
    <w:uiPriority w:val="99"/>
    <w:semiHidden/>
    <w:rsid w:val="00032BDC"/>
  </w:style>
  <w:style w:type="character" w:customStyle="1" w:styleId="Heading1Char">
    <w:name w:val="Heading 1 Char"/>
    <w:aliases w:val="JUDUL Char"/>
    <w:basedOn w:val="DefaultParagraphFont"/>
    <w:link w:val="Heading1"/>
    <w:uiPriority w:val="1"/>
    <w:rsid w:val="00F50220"/>
    <w:rPr>
      <w:rFonts w:ascii="Footlight MT Light" w:eastAsiaTheme="majorEastAsia" w:hAnsi="Footlight MT Light" w:cstheme="majorBidi"/>
      <w:b/>
      <w:noProof/>
      <w:spacing w:val="-10"/>
      <w:kern w:val="28"/>
      <w:sz w:val="32"/>
      <w:szCs w:val="32"/>
      <w:lang w:val="id-ID"/>
    </w:rPr>
  </w:style>
  <w:style w:type="character" w:customStyle="1" w:styleId="Heading2Char">
    <w:name w:val="Heading 2 Char"/>
    <w:aliases w:val="SUB 1 JUDUL 1 Char"/>
    <w:basedOn w:val="DefaultParagraphFont"/>
    <w:link w:val="Heading2"/>
    <w:uiPriority w:val="9"/>
    <w:rsid w:val="007A6836"/>
    <w:rPr>
      <w:rFonts w:ascii="Cambria" w:hAnsi="Cambria"/>
      <w:b/>
      <w:noProof/>
      <w:sz w:val="24"/>
      <w:szCs w:val="24"/>
      <w:lang w:val="id-ID"/>
    </w:rPr>
  </w:style>
  <w:style w:type="paragraph" w:customStyle="1" w:styleId="kutipanalkitab">
    <w:name w:val="kutipan alkitab"/>
    <w:basedOn w:val="Normal"/>
    <w:link w:val="kutipanalkitabChar"/>
    <w:qFormat/>
    <w:rsid w:val="007A6836"/>
    <w:pPr>
      <w:ind w:left="567"/>
    </w:pPr>
    <w:rPr>
      <w:rFonts w:ascii="Cambria" w:eastAsiaTheme="minorHAnsi" w:hAnsi="Cambria" w:cstheme="minorBidi"/>
      <w:noProof/>
      <w:szCs w:val="22"/>
      <w:vertAlign w:val="superscript"/>
      <w:lang w:val="id-ID" w:eastAsia="en-US"/>
    </w:rPr>
  </w:style>
  <w:style w:type="character" w:customStyle="1" w:styleId="kutipanalkitabChar">
    <w:name w:val="kutipan alkitab Char"/>
    <w:basedOn w:val="DefaultParagraphFont"/>
    <w:link w:val="kutipanalkitab"/>
    <w:rsid w:val="007A6836"/>
    <w:rPr>
      <w:rFonts w:ascii="Cambria" w:hAnsi="Cambria"/>
      <w:noProof/>
      <w:sz w:val="24"/>
      <w:vertAlign w:val="superscript"/>
      <w:lang w:val="id-ID"/>
    </w:rPr>
  </w:style>
  <w:style w:type="paragraph" w:styleId="Quote">
    <w:name w:val="Quote"/>
    <w:basedOn w:val="Normal"/>
    <w:next w:val="Normal"/>
    <w:link w:val="QuoteChar"/>
    <w:uiPriority w:val="29"/>
    <w:rsid w:val="007A6836"/>
    <w:pPr>
      <w:spacing w:before="200" w:after="160"/>
      <w:ind w:left="864" w:right="864"/>
    </w:pPr>
    <w:rPr>
      <w:rFonts w:ascii="Cambria" w:eastAsiaTheme="minorHAnsi" w:hAnsi="Cambria" w:cstheme="minorBidi"/>
      <w:iCs/>
      <w:noProof/>
      <w:color w:val="404040" w:themeColor="text1" w:themeTint="BF"/>
      <w:szCs w:val="22"/>
      <w:lang w:val="id-ID" w:eastAsia="en-US"/>
    </w:rPr>
  </w:style>
  <w:style w:type="character" w:customStyle="1" w:styleId="QuoteChar">
    <w:name w:val="Quote Char"/>
    <w:basedOn w:val="DefaultParagraphFont"/>
    <w:link w:val="Quote"/>
    <w:uiPriority w:val="29"/>
    <w:rsid w:val="007A6836"/>
    <w:rPr>
      <w:rFonts w:ascii="Cambria" w:hAnsi="Cambria"/>
      <w:iCs/>
      <w:noProof/>
      <w:color w:val="404040" w:themeColor="text1" w:themeTint="BF"/>
      <w:lang w:val="id-ID"/>
    </w:rPr>
  </w:style>
  <w:style w:type="paragraph" w:customStyle="1" w:styleId="KutipanLangsung">
    <w:name w:val="Kutipan Langsung"/>
    <w:basedOn w:val="Normal"/>
    <w:link w:val="KutipanLangsungChar"/>
    <w:autoRedefine/>
    <w:rsid w:val="007A6836"/>
    <w:pPr>
      <w:ind w:left="1440"/>
    </w:pPr>
    <w:rPr>
      <w:rFonts w:ascii="Cambria" w:eastAsiaTheme="minorHAnsi" w:hAnsi="Cambria"/>
      <w:noProof/>
      <w:szCs w:val="22"/>
      <w:lang w:val="en-US" w:eastAsia="en-US"/>
    </w:rPr>
  </w:style>
  <w:style w:type="character" w:customStyle="1" w:styleId="KutipanLangsungChar">
    <w:name w:val="Kutipan Langsung Char"/>
    <w:basedOn w:val="DefaultParagraphFont"/>
    <w:link w:val="KutipanLangsung"/>
    <w:rsid w:val="007A6836"/>
    <w:rPr>
      <w:rFonts w:ascii="Cambria" w:hAnsi="Cambria" w:cs="Times New Roman"/>
      <w:noProof/>
    </w:rPr>
  </w:style>
  <w:style w:type="paragraph" w:customStyle="1" w:styleId="Kutipanlangsung0">
    <w:name w:val="Kutipan langsung"/>
    <w:basedOn w:val="Normal"/>
    <w:link w:val="KutipanlangsungChar0"/>
    <w:qFormat/>
    <w:rsid w:val="00142F29"/>
    <w:pPr>
      <w:spacing w:before="40" w:after="60"/>
      <w:ind w:left="578"/>
      <w:jc w:val="both"/>
    </w:pPr>
    <w:rPr>
      <w:rFonts w:ascii="Optima" w:eastAsiaTheme="minorHAnsi" w:hAnsi="Optima" w:cstheme="minorBidi"/>
      <w:b w:val="0"/>
      <w:noProof/>
      <w:sz w:val="21"/>
      <w:szCs w:val="22"/>
      <w:lang w:val="id-ID" w:eastAsia="en-US"/>
    </w:rPr>
  </w:style>
  <w:style w:type="character" w:customStyle="1" w:styleId="KutipanlangsungChar0">
    <w:name w:val="Kutipan langsung Char"/>
    <w:basedOn w:val="DefaultParagraphFont"/>
    <w:link w:val="Kutipanlangsung0"/>
    <w:rsid w:val="00142F29"/>
    <w:rPr>
      <w:rFonts w:ascii="Optima" w:hAnsi="Optima"/>
      <w:noProof/>
      <w:sz w:val="21"/>
      <w:lang w:val="id-ID"/>
    </w:rPr>
  </w:style>
  <w:style w:type="paragraph" w:customStyle="1" w:styleId="kutipanlangsung1">
    <w:name w:val="kutipan langsung"/>
    <w:basedOn w:val="Normal"/>
    <w:link w:val="kutipanlangsungChar1"/>
    <w:rsid w:val="007A6836"/>
    <w:pPr>
      <w:ind w:left="720"/>
    </w:pPr>
    <w:rPr>
      <w:rFonts w:ascii="Cambria" w:eastAsiaTheme="minorHAnsi" w:hAnsi="Cambria" w:cstheme="minorBidi"/>
      <w:noProof/>
      <w:szCs w:val="22"/>
      <w:lang w:val="id-ID" w:eastAsia="en-US"/>
    </w:rPr>
  </w:style>
  <w:style w:type="character" w:customStyle="1" w:styleId="kutipanlangsungChar1">
    <w:name w:val="kutipan langsung Char"/>
    <w:basedOn w:val="DefaultParagraphFont"/>
    <w:link w:val="kutipanlangsung1"/>
    <w:rsid w:val="007A6836"/>
    <w:rPr>
      <w:rFonts w:ascii="Cambria" w:hAnsi="Cambria"/>
      <w:noProof/>
      <w:sz w:val="24"/>
      <w:lang w:val="id-ID"/>
    </w:rPr>
  </w:style>
  <w:style w:type="paragraph" w:styleId="Title">
    <w:name w:val="Title"/>
    <w:aliases w:val="SUB 3 JUDUL,SUB SUB BAB"/>
    <w:basedOn w:val="Normal"/>
    <w:next w:val="Normal"/>
    <w:link w:val="TitleChar"/>
    <w:uiPriority w:val="10"/>
    <w:rsid w:val="007A6836"/>
    <w:pPr>
      <w:contextualSpacing/>
    </w:pPr>
    <w:rPr>
      <w:rFonts w:asciiTheme="majorHAnsi" w:eastAsiaTheme="majorEastAsia" w:hAnsiTheme="majorHAnsi" w:cstheme="majorBidi"/>
      <w:noProof/>
      <w:spacing w:val="-10"/>
      <w:kern w:val="28"/>
      <w:sz w:val="56"/>
      <w:szCs w:val="56"/>
      <w:lang w:val="id-ID" w:eastAsia="en-US"/>
    </w:rPr>
  </w:style>
  <w:style w:type="character" w:customStyle="1" w:styleId="TitleChar">
    <w:name w:val="Title Char"/>
    <w:aliases w:val="SUB 3 JUDUL Char,SUB SUB BAB Char"/>
    <w:basedOn w:val="DefaultParagraphFont"/>
    <w:link w:val="Title"/>
    <w:uiPriority w:val="10"/>
    <w:rsid w:val="007A6836"/>
    <w:rPr>
      <w:rFonts w:asciiTheme="majorHAnsi" w:eastAsiaTheme="majorEastAsia" w:hAnsiTheme="majorHAnsi" w:cstheme="majorBidi"/>
      <w:noProof/>
      <w:spacing w:val="-10"/>
      <w:kern w:val="28"/>
      <w:sz w:val="56"/>
      <w:szCs w:val="56"/>
      <w:lang w:val="id-ID"/>
    </w:rPr>
  </w:style>
  <w:style w:type="character" w:styleId="CommentReference">
    <w:name w:val="annotation reference"/>
    <w:basedOn w:val="DefaultParagraphFont"/>
    <w:uiPriority w:val="99"/>
    <w:semiHidden/>
    <w:unhideWhenUsed/>
    <w:rsid w:val="007A6836"/>
    <w:rPr>
      <w:sz w:val="16"/>
      <w:szCs w:val="16"/>
    </w:rPr>
  </w:style>
  <w:style w:type="paragraph" w:styleId="CommentText">
    <w:name w:val="annotation text"/>
    <w:basedOn w:val="Normal"/>
    <w:link w:val="CommentTextChar"/>
    <w:uiPriority w:val="99"/>
    <w:unhideWhenUsed/>
    <w:rsid w:val="007A6836"/>
    <w:rPr>
      <w:rFonts w:ascii="Cambria" w:eastAsiaTheme="minorHAnsi" w:hAnsi="Cambria" w:cstheme="minorBidi"/>
      <w:noProof/>
      <w:sz w:val="20"/>
      <w:szCs w:val="20"/>
      <w:lang w:val="id-ID" w:eastAsia="en-US"/>
    </w:rPr>
  </w:style>
  <w:style w:type="character" w:customStyle="1" w:styleId="CommentTextChar">
    <w:name w:val="Comment Text Char"/>
    <w:basedOn w:val="DefaultParagraphFont"/>
    <w:link w:val="CommentText"/>
    <w:uiPriority w:val="99"/>
    <w:rsid w:val="007A6836"/>
    <w:rPr>
      <w:rFonts w:ascii="Cambria" w:hAnsi="Cambria"/>
      <w:noProof/>
      <w:sz w:val="20"/>
      <w:szCs w:val="20"/>
      <w:lang w:val="id-ID"/>
    </w:rPr>
  </w:style>
  <w:style w:type="paragraph" w:styleId="CommentSubject">
    <w:name w:val="annotation subject"/>
    <w:basedOn w:val="CommentText"/>
    <w:next w:val="CommentText"/>
    <w:link w:val="CommentSubjectChar"/>
    <w:uiPriority w:val="99"/>
    <w:semiHidden/>
    <w:unhideWhenUsed/>
    <w:rsid w:val="007A6836"/>
    <w:rPr>
      <w:b w:val="0"/>
      <w:bCs/>
    </w:rPr>
  </w:style>
  <w:style w:type="character" w:customStyle="1" w:styleId="CommentSubjectChar">
    <w:name w:val="Comment Subject Char"/>
    <w:basedOn w:val="CommentTextChar"/>
    <w:link w:val="CommentSubject"/>
    <w:uiPriority w:val="99"/>
    <w:semiHidden/>
    <w:rsid w:val="007A6836"/>
    <w:rPr>
      <w:rFonts w:ascii="Cambria" w:hAnsi="Cambria"/>
      <w:b/>
      <w:bCs/>
      <w:noProof/>
      <w:sz w:val="20"/>
      <w:szCs w:val="20"/>
      <w:lang w:val="id-ID"/>
    </w:rPr>
  </w:style>
  <w:style w:type="character" w:styleId="Hyperlink">
    <w:name w:val="Hyperlink"/>
    <w:basedOn w:val="DefaultParagraphFont"/>
    <w:uiPriority w:val="99"/>
    <w:unhideWhenUsed/>
    <w:rsid w:val="00D77D53"/>
    <w:rPr>
      <w:color w:val="0000FF" w:themeColor="hyperlink"/>
      <w:u w:val="single"/>
    </w:rPr>
  </w:style>
  <w:style w:type="character" w:styleId="EndnoteReference">
    <w:name w:val="endnote reference"/>
    <w:basedOn w:val="DefaultParagraphFont"/>
    <w:uiPriority w:val="99"/>
    <w:unhideWhenUsed/>
    <w:rsid w:val="00D85412"/>
    <w:rPr>
      <w:vertAlign w:val="superscript"/>
    </w:rPr>
  </w:style>
  <w:style w:type="paragraph" w:styleId="BodyText2">
    <w:name w:val="Body Text 2"/>
    <w:basedOn w:val="Normal"/>
    <w:link w:val="BodyText2Char"/>
    <w:semiHidden/>
    <w:unhideWhenUsed/>
    <w:rsid w:val="00D85412"/>
    <w:pPr>
      <w:spacing w:after="120" w:line="480" w:lineRule="auto"/>
    </w:pPr>
  </w:style>
  <w:style w:type="character" w:customStyle="1" w:styleId="BodyText2Char">
    <w:name w:val="Body Text 2 Char"/>
    <w:basedOn w:val="DefaultParagraphFont"/>
    <w:link w:val="BodyText2"/>
    <w:semiHidden/>
    <w:rsid w:val="00D85412"/>
    <w:rPr>
      <w:rFonts w:ascii="Times New Roman" w:eastAsia="Times New Roman" w:hAnsi="Times New Roman" w:cs="Times New Roman"/>
      <w:sz w:val="24"/>
      <w:szCs w:val="24"/>
      <w:lang w:val="en-GB" w:eastAsia="en-SG"/>
    </w:rPr>
  </w:style>
  <w:style w:type="paragraph" w:styleId="BodyTextIndent">
    <w:name w:val="Body Text Indent"/>
    <w:basedOn w:val="Normal"/>
    <w:link w:val="BodyTextIndentChar"/>
    <w:uiPriority w:val="99"/>
    <w:unhideWhenUsed/>
    <w:rsid w:val="00D85412"/>
    <w:pPr>
      <w:spacing w:after="120"/>
      <w:ind w:left="360"/>
    </w:pPr>
  </w:style>
  <w:style w:type="character" w:customStyle="1" w:styleId="BodyTextIndentChar">
    <w:name w:val="Body Text Indent Char"/>
    <w:basedOn w:val="DefaultParagraphFont"/>
    <w:link w:val="BodyTextIndent"/>
    <w:uiPriority w:val="99"/>
    <w:rsid w:val="00D85412"/>
    <w:rPr>
      <w:rFonts w:ascii="Times New Roman" w:eastAsia="Times New Roman" w:hAnsi="Times New Roman" w:cs="Times New Roman"/>
      <w:sz w:val="24"/>
      <w:szCs w:val="24"/>
      <w:lang w:val="en-GB" w:eastAsia="en-SG"/>
    </w:rPr>
  </w:style>
  <w:style w:type="character" w:styleId="Strong">
    <w:name w:val="Strong"/>
    <w:basedOn w:val="DefaultParagraphFont"/>
    <w:uiPriority w:val="22"/>
    <w:rsid w:val="002A5777"/>
    <w:rPr>
      <w:b/>
      <w:bCs/>
    </w:rPr>
  </w:style>
  <w:style w:type="character" w:customStyle="1" w:styleId="Heading3Char">
    <w:name w:val="Heading 3 Char"/>
    <w:aliases w:val="SUB 2 JUDUL Char"/>
    <w:basedOn w:val="DefaultParagraphFont"/>
    <w:link w:val="Heading3"/>
    <w:uiPriority w:val="9"/>
    <w:rsid w:val="00145875"/>
    <w:rPr>
      <w:rFonts w:asciiTheme="majorHAnsi" w:eastAsiaTheme="majorEastAsia" w:hAnsiTheme="majorHAnsi" w:cstheme="majorBidi"/>
      <w:b/>
      <w:bCs/>
      <w:color w:val="4F81BD" w:themeColor="accent1"/>
      <w:sz w:val="24"/>
      <w:szCs w:val="24"/>
      <w:lang w:val="en-GB" w:eastAsia="en-SG"/>
    </w:rPr>
  </w:style>
  <w:style w:type="character" w:styleId="Emphasis">
    <w:name w:val="Emphasis"/>
    <w:basedOn w:val="DefaultParagraphFont"/>
    <w:uiPriority w:val="20"/>
    <w:rsid w:val="00145875"/>
    <w:rPr>
      <w:i/>
      <w:iCs/>
    </w:rPr>
  </w:style>
  <w:style w:type="character" w:customStyle="1" w:styleId="FontStyle13">
    <w:name w:val="Font Style13"/>
    <w:basedOn w:val="DefaultParagraphFont"/>
    <w:uiPriority w:val="99"/>
    <w:rsid w:val="00145875"/>
    <w:rPr>
      <w:rFonts w:ascii="Times New Roman" w:hAnsi="Times New Roman" w:cs="Times New Roman"/>
      <w:sz w:val="22"/>
      <w:szCs w:val="22"/>
    </w:rPr>
  </w:style>
  <w:style w:type="paragraph" w:customStyle="1" w:styleId="Default">
    <w:name w:val="Default"/>
    <w:rsid w:val="001D707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2">
    <w:name w:val="A2"/>
    <w:uiPriority w:val="99"/>
    <w:rsid w:val="001D7076"/>
    <w:rPr>
      <w:rFonts w:cs="Constantia"/>
      <w:color w:val="000000"/>
      <w:sz w:val="20"/>
      <w:szCs w:val="20"/>
    </w:rPr>
  </w:style>
  <w:style w:type="character" w:customStyle="1" w:styleId="Heading4Char">
    <w:name w:val="Heading 4 Char"/>
    <w:basedOn w:val="DefaultParagraphFont"/>
    <w:link w:val="Heading4"/>
    <w:uiPriority w:val="9"/>
    <w:rsid w:val="00A90608"/>
    <w:rPr>
      <w:rFonts w:ascii="Cambria" w:eastAsia="Times New Roman" w:hAnsi="Cambria" w:cs="Times New Roman"/>
      <w:b/>
      <w:bCs/>
      <w:i/>
      <w:iCs/>
      <w:color w:val="4F81BD"/>
      <w:sz w:val="20"/>
      <w:szCs w:val="20"/>
    </w:rPr>
  </w:style>
  <w:style w:type="character" w:customStyle="1" w:styleId="Heading5Char">
    <w:name w:val="Heading 5 Char"/>
    <w:basedOn w:val="DefaultParagraphFont"/>
    <w:link w:val="Heading5"/>
    <w:uiPriority w:val="9"/>
    <w:rsid w:val="00A90608"/>
    <w:rPr>
      <w:rFonts w:ascii="Cambria" w:eastAsia="Times New Roman" w:hAnsi="Cambria" w:cs="Times New Roman"/>
      <w:color w:val="243F60"/>
      <w:sz w:val="20"/>
      <w:szCs w:val="20"/>
    </w:rPr>
  </w:style>
  <w:style w:type="character" w:customStyle="1" w:styleId="Heading6Char">
    <w:name w:val="Heading 6 Char"/>
    <w:basedOn w:val="DefaultParagraphFont"/>
    <w:link w:val="Heading6"/>
    <w:uiPriority w:val="9"/>
    <w:rsid w:val="00A90608"/>
    <w:rPr>
      <w:rFonts w:ascii="Calibri" w:eastAsia="Times New Roman" w:hAnsi="Calibri" w:cs="Times New Roman"/>
      <w:b/>
      <w:bCs/>
    </w:rPr>
  </w:style>
  <w:style w:type="numbering" w:customStyle="1" w:styleId="NoList1">
    <w:name w:val="No List1"/>
    <w:next w:val="NoList"/>
    <w:uiPriority w:val="99"/>
    <w:semiHidden/>
    <w:unhideWhenUsed/>
    <w:rsid w:val="00A90608"/>
  </w:style>
  <w:style w:type="character" w:styleId="HTMLCite">
    <w:name w:val="HTML Cite"/>
    <w:uiPriority w:val="99"/>
    <w:rsid w:val="00A90608"/>
    <w:rPr>
      <w:i/>
      <w:iCs/>
    </w:rPr>
  </w:style>
  <w:style w:type="character" w:styleId="FollowedHyperlink">
    <w:name w:val="FollowedHyperlink"/>
    <w:unhideWhenUsed/>
    <w:rsid w:val="00A90608"/>
    <w:rPr>
      <w:color w:val="800080"/>
      <w:u w:val="single"/>
    </w:rPr>
  </w:style>
  <w:style w:type="character" w:styleId="LineNumber">
    <w:name w:val="line number"/>
    <w:uiPriority w:val="99"/>
    <w:unhideWhenUsed/>
    <w:rsid w:val="00A90608"/>
  </w:style>
  <w:style w:type="character" w:styleId="PageNumber">
    <w:name w:val="page number"/>
    <w:rsid w:val="00A90608"/>
  </w:style>
  <w:style w:type="character" w:customStyle="1" w:styleId="l7">
    <w:name w:val="l7"/>
    <w:rsid w:val="00A90608"/>
  </w:style>
  <w:style w:type="character" w:customStyle="1" w:styleId="spc">
    <w:name w:val="spc"/>
    <w:rsid w:val="00A90608"/>
  </w:style>
  <w:style w:type="character" w:customStyle="1" w:styleId="fn">
    <w:name w:val="fn"/>
    <w:basedOn w:val="DefaultParagraphFont"/>
    <w:rsid w:val="00A90608"/>
  </w:style>
  <w:style w:type="character" w:customStyle="1" w:styleId="read-page--header--authorname">
    <w:name w:val="read-page--header--author__name"/>
    <w:rsid w:val="00A90608"/>
  </w:style>
  <w:style w:type="character" w:customStyle="1" w:styleId="HTMLPreformattedChar">
    <w:name w:val="HTML Preformatted Char"/>
    <w:link w:val="HTMLPreformatted"/>
    <w:uiPriority w:val="99"/>
    <w:rsid w:val="00A90608"/>
    <w:rPr>
      <w:rFonts w:ascii="Courier New" w:eastAsia="Times New Roman" w:hAnsi="Courier New" w:cs="Courier New"/>
    </w:rPr>
  </w:style>
  <w:style w:type="character" w:customStyle="1" w:styleId="accessibleelem">
    <w:name w:val="accessible_elem"/>
    <w:rsid w:val="00A90608"/>
  </w:style>
  <w:style w:type="character" w:customStyle="1" w:styleId="fwb">
    <w:name w:val="fwb"/>
    <w:basedOn w:val="DefaultParagraphFont"/>
    <w:rsid w:val="00A90608"/>
  </w:style>
  <w:style w:type="character" w:customStyle="1" w:styleId="small">
    <w:name w:val="small"/>
    <w:rsid w:val="00A90608"/>
  </w:style>
  <w:style w:type="character" w:customStyle="1" w:styleId="text-node">
    <w:name w:val="text-node"/>
    <w:basedOn w:val="DefaultParagraphFont"/>
    <w:rsid w:val="00A90608"/>
  </w:style>
  <w:style w:type="character" w:customStyle="1" w:styleId="indexed-biz-name">
    <w:name w:val="indexed-biz-name"/>
    <w:rsid w:val="00A90608"/>
  </w:style>
  <w:style w:type="character" w:customStyle="1" w:styleId="greek3">
    <w:name w:val="greek3"/>
    <w:rsid w:val="00A90608"/>
  </w:style>
  <w:style w:type="character" w:customStyle="1" w:styleId="watch-title">
    <w:name w:val="watch-title"/>
    <w:rsid w:val="00A90608"/>
  </w:style>
  <w:style w:type="character" w:customStyle="1" w:styleId="artbody">
    <w:name w:val="art_body"/>
    <w:basedOn w:val="DefaultParagraphFont"/>
    <w:rsid w:val="00A90608"/>
  </w:style>
  <w:style w:type="character" w:customStyle="1" w:styleId="categories">
    <w:name w:val="categories"/>
    <w:rsid w:val="00A90608"/>
  </w:style>
  <w:style w:type="character" w:customStyle="1" w:styleId="dateline">
    <w:name w:val="dateline"/>
    <w:basedOn w:val="DefaultParagraphFont"/>
    <w:rsid w:val="00A90608"/>
  </w:style>
  <w:style w:type="character" w:customStyle="1" w:styleId="pos">
    <w:name w:val="pos"/>
    <w:rsid w:val="00A90608"/>
  </w:style>
  <w:style w:type="character" w:customStyle="1" w:styleId="mw-editsection-divider">
    <w:name w:val="mw-editsection-divider"/>
    <w:rsid w:val="00A90608"/>
  </w:style>
  <w:style w:type="character" w:customStyle="1" w:styleId="motto">
    <w:name w:val="motto"/>
    <w:rsid w:val="00A90608"/>
  </w:style>
  <w:style w:type="character" w:customStyle="1" w:styleId="s1">
    <w:name w:val="s1"/>
    <w:rsid w:val="00A90608"/>
  </w:style>
  <w:style w:type="character" w:customStyle="1" w:styleId="mw-headline">
    <w:name w:val="mw-headline"/>
    <w:basedOn w:val="DefaultParagraphFont"/>
    <w:rsid w:val="00A90608"/>
  </w:style>
  <w:style w:type="character" w:customStyle="1" w:styleId="hascaption">
    <w:name w:val="hascaption"/>
    <w:rsid w:val="00A90608"/>
  </w:style>
  <w:style w:type="character" w:customStyle="1" w:styleId="right">
    <w:name w:val="right"/>
    <w:basedOn w:val="DefaultParagraphFont"/>
    <w:rsid w:val="00A90608"/>
  </w:style>
  <w:style w:type="character" w:customStyle="1" w:styleId="ng-scope">
    <w:name w:val="ng-scope"/>
    <w:rsid w:val="00A90608"/>
  </w:style>
  <w:style w:type="character" w:customStyle="1" w:styleId="lexhbsm">
    <w:name w:val="lexhbsm"/>
    <w:rsid w:val="00A90608"/>
  </w:style>
  <w:style w:type="character" w:customStyle="1" w:styleId="rating-count">
    <w:name w:val="rating-count"/>
    <w:rsid w:val="00A90608"/>
  </w:style>
  <w:style w:type="character" w:customStyle="1" w:styleId="messagebody">
    <w:name w:val="messagebody"/>
    <w:rsid w:val="00A90608"/>
  </w:style>
  <w:style w:type="character" w:customStyle="1" w:styleId="a-color-secondary">
    <w:name w:val="a-color-secondary"/>
    <w:rsid w:val="00A90608"/>
  </w:style>
  <w:style w:type="character" w:customStyle="1" w:styleId="subconjunction-text-color">
    <w:name w:val="subconjunction-text-color"/>
    <w:rsid w:val="00A90608"/>
  </w:style>
  <w:style w:type="character" w:customStyle="1" w:styleId="5vwk">
    <w:name w:val="_5vwk"/>
    <w:rsid w:val="00A90608"/>
  </w:style>
  <w:style w:type="character" w:customStyle="1" w:styleId="fsm">
    <w:name w:val="fsm"/>
    <w:basedOn w:val="DefaultParagraphFont"/>
    <w:rsid w:val="00A90608"/>
  </w:style>
  <w:style w:type="character" w:customStyle="1" w:styleId="feedback">
    <w:name w:val="feedback"/>
    <w:rsid w:val="00A90608"/>
  </w:style>
  <w:style w:type="character" w:customStyle="1" w:styleId="itali">
    <w:name w:val="itali"/>
    <w:rsid w:val="00A90608"/>
  </w:style>
  <w:style w:type="character" w:customStyle="1" w:styleId="tocnumber">
    <w:name w:val="tocnumber"/>
    <w:basedOn w:val="DefaultParagraphFont"/>
    <w:rsid w:val="00A90608"/>
  </w:style>
  <w:style w:type="character" w:customStyle="1" w:styleId="s2">
    <w:name w:val="s2"/>
    <w:rsid w:val="00A90608"/>
  </w:style>
  <w:style w:type="character" w:customStyle="1" w:styleId="atn">
    <w:name w:val="atn"/>
    <w:rsid w:val="00A90608"/>
  </w:style>
  <w:style w:type="character" w:customStyle="1" w:styleId="authorname">
    <w:name w:val="author_name"/>
    <w:rsid w:val="00A90608"/>
  </w:style>
  <w:style w:type="character" w:customStyle="1" w:styleId="a">
    <w:name w:val="a"/>
    <w:rsid w:val="00A90608"/>
  </w:style>
  <w:style w:type="character" w:customStyle="1" w:styleId="apple-style-span">
    <w:name w:val="apple-style-span"/>
    <w:rsid w:val="00A90608"/>
  </w:style>
  <w:style w:type="character" w:customStyle="1" w:styleId="vref">
    <w:name w:val="vref"/>
    <w:rsid w:val="00A90608"/>
  </w:style>
  <w:style w:type="character" w:customStyle="1" w:styleId="mw-editsection-bracket">
    <w:name w:val="mw-editsection-bracket"/>
    <w:rsid w:val="00A90608"/>
  </w:style>
  <w:style w:type="character" w:customStyle="1" w:styleId="red">
    <w:name w:val="red"/>
    <w:rsid w:val="00A90608"/>
  </w:style>
  <w:style w:type="character" w:customStyle="1" w:styleId="bbccolor">
    <w:name w:val="bbc_color"/>
    <w:rsid w:val="00A90608"/>
  </w:style>
  <w:style w:type="character" w:customStyle="1" w:styleId="pdflink">
    <w:name w:val="pdflink"/>
    <w:basedOn w:val="DefaultParagraphFont"/>
    <w:rsid w:val="00A90608"/>
  </w:style>
  <w:style w:type="character" w:customStyle="1" w:styleId="l9">
    <w:name w:val="l9"/>
    <w:rsid w:val="00A90608"/>
  </w:style>
  <w:style w:type="character" w:customStyle="1" w:styleId="translit">
    <w:name w:val="translit"/>
    <w:rsid w:val="00A90608"/>
  </w:style>
  <w:style w:type="character" w:customStyle="1" w:styleId="titleauthoretc">
    <w:name w:val="titleauthoretc"/>
    <w:rsid w:val="00A90608"/>
  </w:style>
  <w:style w:type="character" w:customStyle="1" w:styleId="refmain">
    <w:name w:val="refmain"/>
    <w:rsid w:val="00A90608"/>
  </w:style>
  <w:style w:type="character" w:customStyle="1" w:styleId="module-related-article-image">
    <w:name w:val="module-related-article-image"/>
    <w:rsid w:val="00A90608"/>
  </w:style>
  <w:style w:type="character" w:customStyle="1" w:styleId="l8">
    <w:name w:val="l8"/>
    <w:rsid w:val="00A90608"/>
  </w:style>
  <w:style w:type="character" w:customStyle="1" w:styleId="plainlinks">
    <w:name w:val="plainlinks"/>
    <w:rsid w:val="00A90608"/>
  </w:style>
  <w:style w:type="character" w:customStyle="1" w:styleId="EndnoteTextChar">
    <w:name w:val="Endnote Text Char"/>
    <w:link w:val="EndnoteText"/>
    <w:rsid w:val="00A90608"/>
    <w:rPr>
      <w:rFonts w:ascii="Times New Roman" w:eastAsia="Times New Roman" w:hAnsi="Times New Roman"/>
    </w:rPr>
  </w:style>
  <w:style w:type="character" w:customStyle="1" w:styleId="toctext">
    <w:name w:val="toctext"/>
    <w:basedOn w:val="DefaultParagraphFont"/>
    <w:rsid w:val="00A90608"/>
  </w:style>
  <w:style w:type="character" w:customStyle="1" w:styleId="page1">
    <w:name w:val="page1"/>
    <w:rsid w:val="00A90608"/>
    <w:rPr>
      <w:rFonts w:ascii="Arial" w:hAnsi="Arial" w:cs="Arial" w:hint="default"/>
      <w:sz w:val="16"/>
      <w:szCs w:val="16"/>
    </w:rPr>
  </w:style>
  <w:style w:type="character" w:customStyle="1" w:styleId="reference-text">
    <w:name w:val="reference-text"/>
    <w:basedOn w:val="DefaultParagraphFont"/>
    <w:rsid w:val="00A90608"/>
  </w:style>
  <w:style w:type="character" w:customStyle="1" w:styleId="ve-pasteprotect">
    <w:name w:val="ve-pasteprotect"/>
    <w:rsid w:val="00A90608"/>
  </w:style>
  <w:style w:type="character" w:customStyle="1" w:styleId="citation">
    <w:name w:val="citation"/>
    <w:basedOn w:val="DefaultParagraphFont"/>
    <w:rsid w:val="00A90608"/>
  </w:style>
  <w:style w:type="character" w:customStyle="1" w:styleId="st">
    <w:name w:val="st"/>
    <w:rsid w:val="00A90608"/>
  </w:style>
  <w:style w:type="character" w:customStyle="1" w:styleId="z3988">
    <w:name w:val="z3988"/>
    <w:basedOn w:val="DefaultParagraphFont"/>
    <w:rsid w:val="00A90608"/>
  </w:style>
  <w:style w:type="character" w:customStyle="1" w:styleId="mw-ref">
    <w:name w:val="mw-ref"/>
    <w:rsid w:val="00A90608"/>
  </w:style>
  <w:style w:type="character" w:customStyle="1" w:styleId="reference-accessdate">
    <w:name w:val="reference-accessdate"/>
    <w:basedOn w:val="DefaultParagraphFont"/>
    <w:rsid w:val="00A90608"/>
  </w:style>
  <w:style w:type="character" w:customStyle="1" w:styleId="ondate">
    <w:name w:val="ondate"/>
    <w:rsid w:val="00A90608"/>
  </w:style>
  <w:style w:type="character" w:customStyle="1" w:styleId="z-BottomofFormChar">
    <w:name w:val="z-Bottom of Form Char"/>
    <w:link w:val="z-BottomofForm"/>
    <w:uiPriority w:val="99"/>
    <w:rsid w:val="00A90608"/>
    <w:rPr>
      <w:rFonts w:ascii="Arial" w:eastAsia="Times New Roman" w:hAnsi="Arial" w:cs="Arial"/>
      <w:vanish/>
      <w:sz w:val="16"/>
      <w:szCs w:val="16"/>
    </w:rPr>
  </w:style>
  <w:style w:type="character" w:customStyle="1" w:styleId="blcateg">
    <w:name w:val="bl_categ"/>
    <w:rsid w:val="00A90608"/>
  </w:style>
  <w:style w:type="character" w:customStyle="1" w:styleId="legend-color">
    <w:name w:val="legend-color"/>
    <w:basedOn w:val="DefaultParagraphFont"/>
    <w:rsid w:val="00A90608"/>
  </w:style>
  <w:style w:type="character" w:customStyle="1" w:styleId="4arz">
    <w:name w:val="_4arz"/>
    <w:rsid w:val="00A90608"/>
  </w:style>
  <w:style w:type="character" w:customStyle="1" w:styleId="timestampcontent">
    <w:name w:val="timestampcontent"/>
    <w:rsid w:val="00A90608"/>
  </w:style>
  <w:style w:type="character" w:customStyle="1" w:styleId="functiontxt1">
    <w:name w:val="function_txt1"/>
    <w:basedOn w:val="DefaultParagraphFont"/>
    <w:rsid w:val="00A90608"/>
  </w:style>
  <w:style w:type="character" w:customStyle="1" w:styleId="underline2">
    <w:name w:val="underline2"/>
    <w:rsid w:val="00A90608"/>
  </w:style>
  <w:style w:type="character" w:customStyle="1" w:styleId="Date1">
    <w:name w:val="Date1"/>
    <w:basedOn w:val="DefaultParagraphFont"/>
    <w:rsid w:val="00A90608"/>
  </w:style>
  <w:style w:type="character" w:customStyle="1" w:styleId="color">
    <w:name w:val="color"/>
    <w:rsid w:val="00A90608"/>
  </w:style>
  <w:style w:type="character" w:customStyle="1" w:styleId="submitted">
    <w:name w:val="submitted"/>
    <w:basedOn w:val="DefaultParagraphFont"/>
    <w:rsid w:val="00A90608"/>
  </w:style>
  <w:style w:type="character" w:customStyle="1" w:styleId="z-TopofFormChar">
    <w:name w:val="z-Top of Form Char"/>
    <w:link w:val="z-TopofForm"/>
    <w:uiPriority w:val="99"/>
    <w:rsid w:val="00A90608"/>
    <w:rPr>
      <w:rFonts w:ascii="Arial" w:eastAsia="Times New Roman" w:hAnsi="Arial" w:cs="Arial"/>
      <w:vanish/>
      <w:sz w:val="16"/>
      <w:szCs w:val="16"/>
    </w:rPr>
  </w:style>
  <w:style w:type="character" w:customStyle="1" w:styleId="zoomme">
    <w:name w:val="zoomme"/>
    <w:basedOn w:val="DefaultParagraphFont"/>
    <w:rsid w:val="00A90608"/>
  </w:style>
  <w:style w:type="character" w:customStyle="1" w:styleId="textexposedshow">
    <w:name w:val="text_exposed_show"/>
    <w:rsid w:val="00A90608"/>
  </w:style>
  <w:style w:type="character" w:customStyle="1" w:styleId="imagecaption">
    <w:name w:val="imagecaption"/>
    <w:basedOn w:val="DefaultParagraphFont"/>
    <w:rsid w:val="00A90608"/>
  </w:style>
  <w:style w:type="character" w:customStyle="1" w:styleId="uficommentbody">
    <w:name w:val="uficommentbody"/>
    <w:rsid w:val="00A90608"/>
  </w:style>
  <w:style w:type="character" w:customStyle="1" w:styleId="left">
    <w:name w:val="left"/>
    <w:basedOn w:val="DefaultParagraphFont"/>
    <w:rsid w:val="00A90608"/>
  </w:style>
  <w:style w:type="character" w:customStyle="1" w:styleId="cblue">
    <w:name w:val="c_blue"/>
    <w:basedOn w:val="DefaultParagraphFont"/>
    <w:rsid w:val="00A90608"/>
  </w:style>
  <w:style w:type="character" w:customStyle="1" w:styleId="cblack">
    <w:name w:val="c_black"/>
    <w:basedOn w:val="DefaultParagraphFont"/>
    <w:rsid w:val="00A90608"/>
  </w:style>
  <w:style w:type="character" w:customStyle="1" w:styleId="1g5v">
    <w:name w:val="_1g5v"/>
    <w:rsid w:val="00A90608"/>
  </w:style>
  <w:style w:type="character" w:customStyle="1" w:styleId="entry-date">
    <w:name w:val="entry-date"/>
    <w:basedOn w:val="DefaultParagraphFont"/>
    <w:rsid w:val="00A90608"/>
  </w:style>
  <w:style w:type="character" w:customStyle="1" w:styleId="per-suku">
    <w:name w:val="per-suku"/>
    <w:rsid w:val="00A90608"/>
  </w:style>
  <w:style w:type="character" w:customStyle="1" w:styleId="sep">
    <w:name w:val="sep"/>
    <w:basedOn w:val="DefaultParagraphFont"/>
    <w:rsid w:val="00A90608"/>
  </w:style>
  <w:style w:type="character" w:customStyle="1" w:styleId="meta-prep">
    <w:name w:val="meta-prep"/>
    <w:rsid w:val="00A90608"/>
  </w:style>
  <w:style w:type="character" w:customStyle="1" w:styleId="byline">
    <w:name w:val="byline"/>
    <w:basedOn w:val="DefaultParagraphFont"/>
    <w:rsid w:val="00A90608"/>
  </w:style>
  <w:style w:type="character" w:customStyle="1" w:styleId="author">
    <w:name w:val="author"/>
    <w:basedOn w:val="DefaultParagraphFont"/>
    <w:rsid w:val="00A90608"/>
  </w:style>
  <w:style w:type="character" w:customStyle="1" w:styleId="ata11y">
    <w:name w:val="at_a11y"/>
    <w:basedOn w:val="DefaultParagraphFont"/>
    <w:rsid w:val="00A90608"/>
  </w:style>
  <w:style w:type="character" w:customStyle="1" w:styleId="nowrap">
    <w:name w:val="nowrap"/>
    <w:rsid w:val="00A90608"/>
  </w:style>
  <w:style w:type="character" w:customStyle="1" w:styleId="apple-converted-space">
    <w:name w:val="apple-converted-space"/>
    <w:basedOn w:val="DefaultParagraphFont"/>
    <w:rsid w:val="00A90608"/>
  </w:style>
  <w:style w:type="character" w:customStyle="1" w:styleId="word-text-color">
    <w:name w:val="word-text-color"/>
    <w:rsid w:val="00A90608"/>
  </w:style>
  <w:style w:type="character" w:customStyle="1" w:styleId="hps">
    <w:name w:val="hps"/>
    <w:basedOn w:val="DefaultParagraphFont"/>
    <w:rsid w:val="00A90608"/>
  </w:style>
  <w:style w:type="character" w:customStyle="1" w:styleId="l10">
    <w:name w:val="l10"/>
    <w:rsid w:val="00A90608"/>
  </w:style>
  <w:style w:type="character" w:customStyle="1" w:styleId="ng-binding">
    <w:name w:val="ng-binding"/>
    <w:rsid w:val="00A90608"/>
  </w:style>
  <w:style w:type="character" w:customStyle="1" w:styleId="a-size-large">
    <w:name w:val="a-size-large"/>
    <w:rsid w:val="00A90608"/>
  </w:style>
  <w:style w:type="character" w:customStyle="1" w:styleId="hvr">
    <w:name w:val="hvr"/>
    <w:rsid w:val="00A90608"/>
  </w:style>
  <w:style w:type="character" w:customStyle="1" w:styleId="algo-summary">
    <w:name w:val="algo-summary"/>
    <w:rsid w:val="00A90608"/>
  </w:style>
  <w:style w:type="character" w:customStyle="1" w:styleId="suggestion-text-color">
    <w:name w:val="suggestion-text-color"/>
    <w:rsid w:val="00A90608"/>
  </w:style>
  <w:style w:type="character" w:customStyle="1" w:styleId="shorttext">
    <w:name w:val="short_text"/>
    <w:rsid w:val="00A90608"/>
  </w:style>
  <w:style w:type="character" w:customStyle="1" w:styleId="InternetLink">
    <w:name w:val="Internet Link"/>
    <w:rsid w:val="00A90608"/>
    <w:rPr>
      <w:color w:val="000080"/>
      <w:u w:val="single"/>
      <w:lang w:val="en-US" w:eastAsia="en-US" w:bidi="en-US"/>
    </w:rPr>
  </w:style>
  <w:style w:type="character" w:customStyle="1" w:styleId="inftrigger">
    <w:name w:val="inf_trigger"/>
    <w:rsid w:val="00A90608"/>
  </w:style>
  <w:style w:type="character" w:customStyle="1" w:styleId="mw-editsection">
    <w:name w:val="mw-editsection"/>
    <w:rsid w:val="00A90608"/>
  </w:style>
  <w:style w:type="character" w:customStyle="1" w:styleId="notecut">
    <w:name w:val="note_cut"/>
    <w:rsid w:val="00A90608"/>
  </w:style>
  <w:style w:type="character" w:customStyle="1" w:styleId="document-subtitle">
    <w:name w:val="document-subtitle"/>
    <w:rsid w:val="00A90608"/>
  </w:style>
  <w:style w:type="character" w:customStyle="1" w:styleId="greek">
    <w:name w:val="greek"/>
    <w:rsid w:val="00A90608"/>
  </w:style>
  <w:style w:type="character" w:customStyle="1" w:styleId="apps">
    <w:name w:val="apps"/>
    <w:rsid w:val="00A90608"/>
  </w:style>
  <w:style w:type="character" w:customStyle="1" w:styleId="longtext">
    <w:name w:val="long_text"/>
    <w:rsid w:val="00A90608"/>
  </w:style>
  <w:style w:type="character" w:customStyle="1" w:styleId="polytonic">
    <w:name w:val="polytonic"/>
    <w:rsid w:val="00A90608"/>
  </w:style>
  <w:style w:type="character" w:customStyle="1" w:styleId="notetype">
    <w:name w:val="notetype"/>
    <w:rsid w:val="00A90608"/>
  </w:style>
  <w:style w:type="character" w:customStyle="1" w:styleId="l6">
    <w:name w:val="l6"/>
    <w:rsid w:val="00A90608"/>
  </w:style>
  <w:style w:type="character" w:customStyle="1" w:styleId="strongsnt">
    <w:name w:val="strongsnt"/>
    <w:rsid w:val="00A90608"/>
  </w:style>
  <w:style w:type="character" w:customStyle="1" w:styleId="eng">
    <w:name w:val="eng"/>
    <w:rsid w:val="00A90608"/>
  </w:style>
  <w:style w:type="character" w:customStyle="1" w:styleId="BodyTextChar">
    <w:name w:val="Body Text Char"/>
    <w:link w:val="BodyText"/>
    <w:uiPriority w:val="1"/>
    <w:rsid w:val="00A90608"/>
    <w:rPr>
      <w:rFonts w:ascii="Times New Roman" w:eastAsia="Times New Roman" w:hAnsi="Times New Roman"/>
      <w:sz w:val="24"/>
      <w:szCs w:val="24"/>
    </w:rPr>
  </w:style>
  <w:style w:type="character" w:customStyle="1" w:styleId="vref1">
    <w:name w:val="vref1"/>
    <w:rsid w:val="00A90608"/>
    <w:rPr>
      <w:b/>
      <w:bCs/>
    </w:rPr>
  </w:style>
  <w:style w:type="character" w:customStyle="1" w:styleId="flagicon">
    <w:name w:val="flagicon"/>
    <w:rsid w:val="00A90608"/>
  </w:style>
  <w:style w:type="paragraph" w:styleId="Index7">
    <w:name w:val="index 7"/>
    <w:basedOn w:val="Normal"/>
    <w:next w:val="Normal"/>
    <w:uiPriority w:val="99"/>
    <w:unhideWhenUsed/>
    <w:rsid w:val="00A90608"/>
    <w:pPr>
      <w:spacing w:line="276" w:lineRule="auto"/>
      <w:ind w:left="1540" w:hanging="220"/>
    </w:pPr>
    <w:rPr>
      <w:rFonts w:ascii="Calibri" w:eastAsia="Calibri" w:hAnsi="Calibri" w:cs="Calibri"/>
      <w:sz w:val="18"/>
      <w:szCs w:val="21"/>
      <w:lang w:val="en-US" w:eastAsia="en-US"/>
    </w:rPr>
  </w:style>
  <w:style w:type="paragraph" w:styleId="Index5">
    <w:name w:val="index 5"/>
    <w:basedOn w:val="Normal"/>
    <w:next w:val="Normal"/>
    <w:uiPriority w:val="99"/>
    <w:unhideWhenUsed/>
    <w:rsid w:val="00A90608"/>
    <w:pPr>
      <w:spacing w:line="276" w:lineRule="auto"/>
      <w:ind w:left="1100" w:hanging="220"/>
    </w:pPr>
    <w:rPr>
      <w:rFonts w:ascii="Calibri" w:eastAsia="Calibri" w:hAnsi="Calibri" w:cs="Calibri"/>
      <w:sz w:val="18"/>
      <w:szCs w:val="21"/>
      <w:lang w:val="en-US" w:eastAsia="en-US"/>
    </w:rPr>
  </w:style>
  <w:style w:type="paragraph" w:styleId="BodyText">
    <w:name w:val="Body Text"/>
    <w:basedOn w:val="Normal"/>
    <w:link w:val="BodyTextChar"/>
    <w:uiPriority w:val="1"/>
    <w:rsid w:val="00A90608"/>
    <w:pPr>
      <w:spacing w:after="120"/>
    </w:pPr>
    <w:rPr>
      <w:rFonts w:cstheme="minorBidi"/>
      <w:lang w:val="en-US" w:eastAsia="en-US"/>
    </w:rPr>
  </w:style>
  <w:style w:type="character" w:customStyle="1" w:styleId="BodyTextChar1">
    <w:name w:val="Body Text Char1"/>
    <w:basedOn w:val="DefaultParagraphFont"/>
    <w:uiPriority w:val="99"/>
    <w:semiHidden/>
    <w:rsid w:val="00A90608"/>
    <w:rPr>
      <w:rFonts w:ascii="Times New Roman" w:eastAsia="Times New Roman" w:hAnsi="Times New Roman" w:cs="Times New Roman"/>
      <w:sz w:val="24"/>
      <w:szCs w:val="24"/>
      <w:lang w:val="en-GB" w:eastAsia="en-SG"/>
    </w:rPr>
  </w:style>
  <w:style w:type="paragraph" w:styleId="HTMLPreformatted">
    <w:name w:val="HTML Preformatted"/>
    <w:basedOn w:val="Normal"/>
    <w:link w:val="HTMLPreformattedChar"/>
    <w:uiPriority w:val="99"/>
    <w:rsid w:val="00A90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2"/>
      <w:lang w:val="en-US" w:eastAsia="en-US"/>
    </w:rPr>
  </w:style>
  <w:style w:type="character" w:customStyle="1" w:styleId="HTMLPreformattedChar1">
    <w:name w:val="HTML Preformatted Char1"/>
    <w:basedOn w:val="DefaultParagraphFont"/>
    <w:uiPriority w:val="99"/>
    <w:semiHidden/>
    <w:rsid w:val="00A90608"/>
    <w:rPr>
      <w:rFonts w:ascii="Consolas" w:eastAsia="Times New Roman" w:hAnsi="Consolas" w:cs="Times New Roman"/>
      <w:sz w:val="20"/>
      <w:szCs w:val="20"/>
      <w:lang w:val="en-GB" w:eastAsia="en-SG"/>
    </w:rPr>
  </w:style>
  <w:style w:type="paragraph" w:styleId="Index8">
    <w:name w:val="index 8"/>
    <w:basedOn w:val="Normal"/>
    <w:next w:val="Normal"/>
    <w:uiPriority w:val="99"/>
    <w:unhideWhenUsed/>
    <w:rsid w:val="00A90608"/>
    <w:pPr>
      <w:spacing w:line="276" w:lineRule="auto"/>
      <w:ind w:left="1760" w:hanging="220"/>
    </w:pPr>
    <w:rPr>
      <w:rFonts w:ascii="Calibri" w:eastAsia="Calibri" w:hAnsi="Calibri" w:cs="Calibri"/>
      <w:sz w:val="18"/>
      <w:szCs w:val="21"/>
      <w:lang w:val="en-US" w:eastAsia="en-US"/>
    </w:rPr>
  </w:style>
  <w:style w:type="paragraph" w:styleId="Index6">
    <w:name w:val="index 6"/>
    <w:basedOn w:val="Normal"/>
    <w:next w:val="Normal"/>
    <w:uiPriority w:val="99"/>
    <w:unhideWhenUsed/>
    <w:rsid w:val="00A90608"/>
    <w:pPr>
      <w:spacing w:line="276" w:lineRule="auto"/>
      <w:ind w:left="1320" w:hanging="220"/>
    </w:pPr>
    <w:rPr>
      <w:rFonts w:ascii="Calibri" w:eastAsia="Calibri" w:hAnsi="Calibri" w:cs="Calibri"/>
      <w:sz w:val="18"/>
      <w:szCs w:val="21"/>
      <w:lang w:val="en-US" w:eastAsia="en-US"/>
    </w:rPr>
  </w:style>
  <w:style w:type="paragraph" w:styleId="Index2">
    <w:name w:val="index 2"/>
    <w:basedOn w:val="Normal"/>
    <w:next w:val="Normal"/>
    <w:uiPriority w:val="99"/>
    <w:unhideWhenUsed/>
    <w:rsid w:val="00A90608"/>
    <w:pPr>
      <w:spacing w:line="276" w:lineRule="auto"/>
      <w:ind w:left="440" w:hanging="220"/>
    </w:pPr>
    <w:rPr>
      <w:rFonts w:ascii="Calibri" w:eastAsia="Calibri" w:hAnsi="Calibri" w:cs="Calibri"/>
      <w:sz w:val="18"/>
      <w:szCs w:val="21"/>
      <w:lang w:val="en-US" w:eastAsia="en-US"/>
    </w:rPr>
  </w:style>
  <w:style w:type="paragraph" w:styleId="Index1">
    <w:name w:val="index 1"/>
    <w:basedOn w:val="Normal"/>
    <w:next w:val="Normal"/>
    <w:autoRedefine/>
    <w:uiPriority w:val="99"/>
    <w:unhideWhenUsed/>
    <w:rsid w:val="00A90608"/>
    <w:pPr>
      <w:ind w:left="240" w:hanging="240"/>
    </w:pPr>
  </w:style>
  <w:style w:type="paragraph" w:styleId="IndexHeading">
    <w:name w:val="index heading"/>
    <w:basedOn w:val="Normal"/>
    <w:next w:val="Index1"/>
    <w:uiPriority w:val="99"/>
    <w:unhideWhenUsed/>
    <w:rsid w:val="00A90608"/>
    <w:pPr>
      <w:pBdr>
        <w:top w:val="single" w:sz="12" w:space="0" w:color="auto"/>
      </w:pBdr>
      <w:spacing w:before="360" w:after="240" w:line="276" w:lineRule="auto"/>
    </w:pPr>
    <w:rPr>
      <w:rFonts w:ascii="Calibri" w:eastAsia="Calibri" w:hAnsi="Calibri" w:cs="Calibri"/>
      <w:b w:val="0"/>
      <w:bCs/>
      <w:i/>
      <w:iCs/>
      <w:sz w:val="26"/>
      <w:szCs w:val="31"/>
      <w:lang w:val="en-US" w:eastAsia="en-US"/>
    </w:rPr>
  </w:style>
  <w:style w:type="paragraph" w:styleId="Index3">
    <w:name w:val="index 3"/>
    <w:basedOn w:val="Normal"/>
    <w:next w:val="Normal"/>
    <w:uiPriority w:val="99"/>
    <w:unhideWhenUsed/>
    <w:rsid w:val="00A90608"/>
    <w:pPr>
      <w:spacing w:line="276" w:lineRule="auto"/>
      <w:ind w:left="660" w:hanging="220"/>
    </w:pPr>
    <w:rPr>
      <w:rFonts w:ascii="Calibri" w:eastAsia="Calibri" w:hAnsi="Calibri" w:cs="Calibri"/>
      <w:sz w:val="18"/>
      <w:szCs w:val="21"/>
      <w:lang w:val="en-US" w:eastAsia="en-US"/>
    </w:rPr>
  </w:style>
  <w:style w:type="paragraph" w:styleId="Index4">
    <w:name w:val="index 4"/>
    <w:basedOn w:val="Normal"/>
    <w:next w:val="Normal"/>
    <w:uiPriority w:val="99"/>
    <w:unhideWhenUsed/>
    <w:rsid w:val="00A90608"/>
    <w:pPr>
      <w:spacing w:line="276" w:lineRule="auto"/>
      <w:ind w:left="880" w:hanging="220"/>
    </w:pPr>
    <w:rPr>
      <w:rFonts w:ascii="Calibri" w:eastAsia="Calibri" w:hAnsi="Calibri" w:cs="Calibri"/>
      <w:sz w:val="18"/>
      <w:szCs w:val="21"/>
      <w:lang w:val="en-US" w:eastAsia="en-US"/>
    </w:rPr>
  </w:style>
  <w:style w:type="paragraph" w:styleId="EndnoteText">
    <w:name w:val="endnote text"/>
    <w:basedOn w:val="Normal"/>
    <w:link w:val="EndnoteTextChar"/>
    <w:rsid w:val="00A90608"/>
    <w:rPr>
      <w:rFonts w:cstheme="minorBidi"/>
      <w:szCs w:val="22"/>
      <w:lang w:val="en-US" w:eastAsia="en-US"/>
    </w:rPr>
  </w:style>
  <w:style w:type="character" w:customStyle="1" w:styleId="EndnoteTextChar1">
    <w:name w:val="Endnote Text Char1"/>
    <w:basedOn w:val="DefaultParagraphFont"/>
    <w:uiPriority w:val="99"/>
    <w:semiHidden/>
    <w:rsid w:val="00A90608"/>
    <w:rPr>
      <w:rFonts w:ascii="Times New Roman" w:eastAsia="Times New Roman" w:hAnsi="Times New Roman" w:cs="Times New Roman"/>
      <w:sz w:val="20"/>
      <w:szCs w:val="20"/>
      <w:lang w:val="en-GB" w:eastAsia="en-SG"/>
    </w:rPr>
  </w:style>
  <w:style w:type="paragraph" w:styleId="Index9">
    <w:name w:val="index 9"/>
    <w:basedOn w:val="Normal"/>
    <w:next w:val="Normal"/>
    <w:uiPriority w:val="99"/>
    <w:unhideWhenUsed/>
    <w:rsid w:val="00A90608"/>
    <w:pPr>
      <w:spacing w:line="276" w:lineRule="auto"/>
      <w:ind w:left="1980" w:hanging="220"/>
    </w:pPr>
    <w:rPr>
      <w:rFonts w:ascii="Calibri" w:eastAsia="Calibri" w:hAnsi="Calibri" w:cs="Calibri"/>
      <w:sz w:val="18"/>
      <w:szCs w:val="21"/>
      <w:lang w:val="en-US" w:eastAsia="en-US"/>
    </w:rPr>
  </w:style>
  <w:style w:type="paragraph" w:customStyle="1" w:styleId="Title1">
    <w:name w:val="Title1"/>
    <w:basedOn w:val="Normal"/>
    <w:rsid w:val="00A90608"/>
    <w:pPr>
      <w:spacing w:before="100" w:beforeAutospacing="1" w:after="100" w:afterAutospacing="1"/>
    </w:pPr>
    <w:rPr>
      <w:lang w:val="id-ID" w:eastAsia="en-US"/>
    </w:rPr>
  </w:style>
  <w:style w:type="paragraph" w:styleId="z-BottomofForm">
    <w:name w:val="HTML Bottom of Form"/>
    <w:basedOn w:val="Normal"/>
    <w:next w:val="Normal"/>
    <w:link w:val="z-BottomofFormChar"/>
    <w:uiPriority w:val="99"/>
    <w:unhideWhenUsed/>
    <w:rsid w:val="00A90608"/>
    <w:pPr>
      <w:pBdr>
        <w:top w:val="single" w:sz="6" w:space="1" w:color="auto"/>
      </w:pBdr>
      <w:jc w:val="center"/>
    </w:pPr>
    <w:rPr>
      <w:rFonts w:ascii="Arial" w:hAnsi="Arial" w:cs="Arial"/>
      <w:vanish/>
      <w:sz w:val="16"/>
      <w:szCs w:val="16"/>
      <w:lang w:val="en-US" w:eastAsia="en-US"/>
    </w:rPr>
  </w:style>
  <w:style w:type="character" w:customStyle="1" w:styleId="z-BottomofFormChar1">
    <w:name w:val="z-Bottom of Form Char1"/>
    <w:basedOn w:val="DefaultParagraphFont"/>
    <w:uiPriority w:val="99"/>
    <w:semiHidden/>
    <w:rsid w:val="00A90608"/>
    <w:rPr>
      <w:rFonts w:ascii="Arial" w:eastAsia="Times New Roman" w:hAnsi="Arial" w:cs="Arial"/>
      <w:vanish/>
      <w:sz w:val="16"/>
      <w:szCs w:val="16"/>
      <w:lang w:val="en-GB" w:eastAsia="en-SG"/>
    </w:rPr>
  </w:style>
  <w:style w:type="paragraph" w:customStyle="1" w:styleId="articledate">
    <w:name w:val="article_date"/>
    <w:basedOn w:val="Normal"/>
    <w:rsid w:val="00A90608"/>
    <w:pPr>
      <w:spacing w:before="100" w:beforeAutospacing="1" w:after="100" w:afterAutospacing="1"/>
    </w:pPr>
    <w:rPr>
      <w:lang w:val="en-US" w:eastAsia="en-US"/>
    </w:rPr>
  </w:style>
  <w:style w:type="paragraph" w:customStyle="1" w:styleId="terms">
    <w:name w:val="terms"/>
    <w:basedOn w:val="Normal"/>
    <w:rsid w:val="00A90608"/>
    <w:pPr>
      <w:spacing w:before="100" w:beforeAutospacing="1" w:after="100" w:afterAutospacing="1"/>
    </w:pPr>
    <w:rPr>
      <w:lang w:val="en-US" w:eastAsia="en-US"/>
    </w:rPr>
  </w:style>
  <w:style w:type="paragraph" w:customStyle="1" w:styleId="Title2">
    <w:name w:val="Title2"/>
    <w:basedOn w:val="Normal"/>
    <w:rsid w:val="00A90608"/>
    <w:pPr>
      <w:spacing w:before="100" w:beforeAutospacing="1" w:after="100" w:afterAutospacing="1"/>
    </w:pPr>
    <w:rPr>
      <w:lang w:val="en-US" w:eastAsia="en-US"/>
    </w:rPr>
  </w:style>
  <w:style w:type="paragraph" w:customStyle="1" w:styleId="wp-caption-text">
    <w:name w:val="wp-caption-text"/>
    <w:basedOn w:val="Normal"/>
    <w:rsid w:val="00A90608"/>
    <w:pPr>
      <w:spacing w:before="100" w:beforeAutospacing="1" w:after="100" w:afterAutospacing="1"/>
    </w:pPr>
    <w:rPr>
      <w:lang w:val="en-US" w:eastAsia="en-US"/>
    </w:rPr>
  </w:style>
  <w:style w:type="paragraph" w:customStyle="1" w:styleId="content-description">
    <w:name w:val="content-description"/>
    <w:basedOn w:val="Normal"/>
    <w:rsid w:val="00A90608"/>
    <w:pPr>
      <w:spacing w:before="100" w:beforeAutospacing="1" w:after="100" w:afterAutospacing="1"/>
    </w:pPr>
    <w:rPr>
      <w:lang w:val="id-ID" w:eastAsia="en-US"/>
    </w:rPr>
  </w:style>
  <w:style w:type="paragraph" w:customStyle="1" w:styleId="selectionshareable">
    <w:name w:val="selectionshareable"/>
    <w:basedOn w:val="Normal"/>
    <w:rsid w:val="00A90608"/>
    <w:pPr>
      <w:spacing w:before="100" w:beforeAutospacing="1" w:after="100" w:afterAutospacing="1"/>
    </w:pPr>
    <w:rPr>
      <w:lang w:val="en-US" w:eastAsia="en-US"/>
    </w:rPr>
  </w:style>
  <w:style w:type="paragraph" w:customStyle="1" w:styleId="ver">
    <w:name w:val="ver"/>
    <w:basedOn w:val="Normal"/>
    <w:rsid w:val="00A90608"/>
    <w:pPr>
      <w:spacing w:before="100" w:beforeAutospacing="1" w:after="100" w:afterAutospacing="1"/>
    </w:pPr>
    <w:rPr>
      <w:lang w:val="en-US" w:eastAsia="en-US"/>
    </w:rPr>
  </w:style>
  <w:style w:type="paragraph" w:customStyle="1" w:styleId="introduction">
    <w:name w:val="introduction"/>
    <w:basedOn w:val="Normal"/>
    <w:rsid w:val="00A90608"/>
    <w:pPr>
      <w:spacing w:before="100" w:beforeAutospacing="1" w:after="100" w:afterAutospacing="1"/>
    </w:pPr>
    <w:rPr>
      <w:lang w:val="en-US" w:eastAsia="en-US"/>
    </w:rPr>
  </w:style>
  <w:style w:type="paragraph" w:customStyle="1" w:styleId="module-related-article-dek">
    <w:name w:val="module-related-article-dek"/>
    <w:basedOn w:val="Normal"/>
    <w:rsid w:val="00A90608"/>
    <w:pPr>
      <w:spacing w:before="100" w:beforeAutospacing="1" w:after="100" w:afterAutospacing="1"/>
    </w:pPr>
    <w:rPr>
      <w:lang w:val="id-ID" w:eastAsia="en-US"/>
    </w:rPr>
  </w:style>
  <w:style w:type="paragraph" w:customStyle="1" w:styleId="blockquote">
    <w:name w:val="blockquote"/>
    <w:basedOn w:val="Normal"/>
    <w:rsid w:val="00A90608"/>
    <w:pPr>
      <w:spacing w:before="100" w:beforeAutospacing="1" w:after="100" w:afterAutospacing="1"/>
    </w:pPr>
    <w:rPr>
      <w:lang w:val="en-US" w:eastAsia="en-US"/>
    </w:rPr>
  </w:style>
  <w:style w:type="paragraph" w:customStyle="1" w:styleId="metadata">
    <w:name w:val="metadata"/>
    <w:basedOn w:val="Normal"/>
    <w:rsid w:val="00A90608"/>
    <w:pPr>
      <w:spacing w:before="100" w:beforeAutospacing="1" w:after="100" w:afterAutospacing="1"/>
    </w:pPr>
    <w:rPr>
      <w:lang w:val="en-US" w:eastAsia="en-US"/>
    </w:rPr>
  </w:style>
  <w:style w:type="paragraph" w:customStyle="1" w:styleId="note">
    <w:name w:val="note"/>
    <w:basedOn w:val="Normal"/>
    <w:rsid w:val="00A90608"/>
    <w:pPr>
      <w:spacing w:before="100" w:beforeAutospacing="1" w:after="100" w:afterAutospacing="1"/>
    </w:pPr>
    <w:rPr>
      <w:lang w:val="en-US" w:eastAsia="en-US"/>
    </w:rPr>
  </w:style>
  <w:style w:type="paragraph" w:customStyle="1" w:styleId="bk">
    <w:name w:val="bk"/>
    <w:basedOn w:val="Normal"/>
    <w:rsid w:val="00A90608"/>
    <w:pPr>
      <w:spacing w:before="100" w:beforeAutospacing="1" w:after="100" w:afterAutospacing="1"/>
      <w:ind w:firstLine="360"/>
      <w:jc w:val="center"/>
    </w:pPr>
    <w:rPr>
      <w:rFonts w:ascii="Arial" w:hAnsi="Arial" w:cs="Arial"/>
      <w:b w:val="0"/>
      <w:bCs/>
      <w:sz w:val="36"/>
      <w:szCs w:val="36"/>
      <w:lang w:val="en-US" w:eastAsia="en-US"/>
    </w:rPr>
  </w:style>
  <w:style w:type="paragraph" w:customStyle="1" w:styleId="sdfootnote">
    <w:name w:val="sdfootnote"/>
    <w:basedOn w:val="Normal"/>
    <w:rsid w:val="00A90608"/>
    <w:pPr>
      <w:spacing w:before="100" w:beforeAutospacing="1" w:after="100" w:afterAutospacing="1"/>
    </w:pPr>
    <w:rPr>
      <w:lang w:val="en-US" w:eastAsia="en-US"/>
    </w:rPr>
  </w:style>
  <w:style w:type="paragraph" w:customStyle="1" w:styleId="noind">
    <w:name w:val="noind"/>
    <w:basedOn w:val="Normal"/>
    <w:rsid w:val="00A90608"/>
    <w:pPr>
      <w:spacing w:before="100" w:beforeAutospacing="1" w:after="100" w:afterAutospacing="1"/>
    </w:pPr>
    <w:rPr>
      <w:sz w:val="20"/>
      <w:szCs w:val="20"/>
      <w:lang w:val="en-US" w:eastAsia="en-US"/>
    </w:rPr>
  </w:style>
  <w:style w:type="paragraph" w:styleId="z-TopofForm">
    <w:name w:val="HTML Top of Form"/>
    <w:basedOn w:val="Normal"/>
    <w:next w:val="Normal"/>
    <w:link w:val="z-TopofFormChar"/>
    <w:uiPriority w:val="99"/>
    <w:unhideWhenUsed/>
    <w:rsid w:val="00A90608"/>
    <w:pPr>
      <w:pBdr>
        <w:bottom w:val="single" w:sz="6" w:space="1" w:color="auto"/>
      </w:pBdr>
      <w:jc w:val="center"/>
    </w:pPr>
    <w:rPr>
      <w:rFonts w:ascii="Arial" w:hAnsi="Arial" w:cs="Arial"/>
      <w:vanish/>
      <w:sz w:val="16"/>
      <w:szCs w:val="16"/>
      <w:lang w:val="en-US" w:eastAsia="en-US"/>
    </w:rPr>
  </w:style>
  <w:style w:type="character" w:customStyle="1" w:styleId="z-TopofFormChar1">
    <w:name w:val="z-Top of Form Char1"/>
    <w:basedOn w:val="DefaultParagraphFont"/>
    <w:uiPriority w:val="99"/>
    <w:semiHidden/>
    <w:rsid w:val="00A90608"/>
    <w:rPr>
      <w:rFonts w:ascii="Arial" w:eastAsia="Times New Roman" w:hAnsi="Arial" w:cs="Arial"/>
      <w:vanish/>
      <w:sz w:val="16"/>
      <w:szCs w:val="16"/>
      <w:lang w:val="en-GB" w:eastAsia="en-SG"/>
    </w:rPr>
  </w:style>
  <w:style w:type="table" w:styleId="TableGrid">
    <w:name w:val="Table Grid"/>
    <w:basedOn w:val="TableNormal"/>
    <w:uiPriority w:val="59"/>
    <w:rsid w:val="00A9060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A9060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Characters">
    <w:name w:val="Footnote Characters"/>
    <w:rsid w:val="006A3D1D"/>
    <w:rPr>
      <w:vertAlign w:val="superscript"/>
    </w:rPr>
  </w:style>
  <w:style w:type="table" w:styleId="ListTable7Colorful">
    <w:name w:val="List Table 7 Colorful"/>
    <w:basedOn w:val="TableNormal"/>
    <w:uiPriority w:val="52"/>
    <w:rsid w:val="005530D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6Colorful-Accent6">
    <w:name w:val="List Table 6 Colorful Accent 6"/>
    <w:basedOn w:val="TableNormal"/>
    <w:uiPriority w:val="51"/>
    <w:rsid w:val="005530DE"/>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Accent1">
    <w:name w:val="List Table 7 Colorful Accent 1"/>
    <w:basedOn w:val="TableNormal"/>
    <w:uiPriority w:val="52"/>
    <w:rsid w:val="005530DE"/>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2">
    <w:name w:val="List Table 2"/>
    <w:basedOn w:val="TableNormal"/>
    <w:uiPriority w:val="47"/>
    <w:rsid w:val="005530D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
    <w:name w:val="List Table 1 Light"/>
    <w:basedOn w:val="TableNormal"/>
    <w:uiPriority w:val="46"/>
    <w:rsid w:val="005530D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Accent1">
    <w:name w:val="Grid Table 1 Light Accent 1"/>
    <w:basedOn w:val="TableNormal"/>
    <w:uiPriority w:val="46"/>
    <w:rsid w:val="005530DE"/>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ListTable5Dark">
    <w:name w:val="List Table 5 Dark"/>
    <w:basedOn w:val="TableNormal"/>
    <w:uiPriority w:val="50"/>
    <w:rsid w:val="005530D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3">
    <w:name w:val="List Table 3"/>
    <w:basedOn w:val="TableNormal"/>
    <w:uiPriority w:val="48"/>
    <w:rsid w:val="005530D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UnresolvedMention">
    <w:name w:val="Unresolved Mention"/>
    <w:basedOn w:val="DefaultParagraphFont"/>
    <w:uiPriority w:val="99"/>
    <w:semiHidden/>
    <w:unhideWhenUsed/>
    <w:rsid w:val="00AB7BAE"/>
    <w:rPr>
      <w:color w:val="605E5C"/>
      <w:shd w:val="clear" w:color="auto" w:fill="E1DFDD"/>
    </w:rPr>
  </w:style>
  <w:style w:type="character" w:customStyle="1" w:styleId="ts-alignment-element">
    <w:name w:val="ts-alignment-element"/>
    <w:basedOn w:val="DefaultParagraphFont"/>
    <w:rsid w:val="00EF75F4"/>
  </w:style>
  <w:style w:type="numbering" w:customStyle="1" w:styleId="NoList2">
    <w:name w:val="No List2"/>
    <w:next w:val="NoList"/>
    <w:uiPriority w:val="99"/>
    <w:semiHidden/>
    <w:unhideWhenUsed/>
    <w:rsid w:val="0089310B"/>
  </w:style>
  <w:style w:type="character" w:styleId="IntenseReference">
    <w:name w:val="Intense Reference"/>
    <w:aliases w:val="SUB BAB"/>
    <w:qFormat/>
    <w:rsid w:val="0089310B"/>
    <w:rPr>
      <w:rFonts w:ascii="Noto Sans Symbols" w:eastAsia="Wingdings" w:hAnsi="Noto Sans Symbols" w:cs="Wingdings"/>
      <w:b/>
      <w:bCs/>
      <w:smallCaps/>
      <w:color w:val="auto"/>
      <w:sz w:val="32"/>
    </w:rPr>
  </w:style>
  <w:style w:type="character" w:styleId="SubtleEmphasis">
    <w:name w:val="Subtle Emphasis"/>
    <w:uiPriority w:val="19"/>
    <w:rsid w:val="0089310B"/>
    <w:rPr>
      <w:rFonts w:ascii="Wingdings" w:hAnsi="Wingdings"/>
      <w:b/>
      <w:i/>
      <w:iCs/>
      <w:color w:val="auto"/>
      <w:sz w:val="34"/>
    </w:rPr>
  </w:style>
  <w:style w:type="character" w:customStyle="1" w:styleId="UnresolvedMention1">
    <w:name w:val="Unresolved Mention1"/>
    <w:uiPriority w:val="99"/>
    <w:semiHidden/>
    <w:unhideWhenUsed/>
    <w:rsid w:val="0089310B"/>
    <w:rPr>
      <w:color w:val="605E5C"/>
      <w:shd w:val="clear" w:color="auto" w:fill="E1DFDD"/>
    </w:rPr>
  </w:style>
  <w:style w:type="character" w:styleId="PlaceholderText">
    <w:name w:val="Placeholder Text"/>
    <w:uiPriority w:val="99"/>
    <w:semiHidden/>
    <w:rsid w:val="0089310B"/>
    <w:rPr>
      <w:color w:val="808080"/>
    </w:rPr>
  </w:style>
  <w:style w:type="character" w:customStyle="1" w:styleId="UnresolvedMention2">
    <w:name w:val="Unresolved Mention2"/>
    <w:uiPriority w:val="99"/>
    <w:semiHidden/>
    <w:unhideWhenUsed/>
    <w:rsid w:val="0089310B"/>
    <w:rPr>
      <w:color w:val="605E5C"/>
      <w:shd w:val="clear" w:color="auto" w:fill="E1DFDD"/>
    </w:rPr>
  </w:style>
  <w:style w:type="table" w:customStyle="1" w:styleId="TableGrid2">
    <w:name w:val="Table Grid2"/>
    <w:basedOn w:val="TableNormal"/>
    <w:next w:val="TableGrid"/>
    <w:uiPriority w:val="59"/>
    <w:rsid w:val="0089310B"/>
    <w:pPr>
      <w:spacing w:after="0" w:line="240" w:lineRule="auto"/>
    </w:pPr>
    <w:rPr>
      <w:rFonts w:ascii="Wingdings" w:eastAsia="Symbol" w:hAnsi="Wingdings" w:cs="Tahoma"/>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7B17AB"/>
  </w:style>
  <w:style w:type="character" w:customStyle="1" w:styleId="tlid-translation">
    <w:name w:val="tlid-translation"/>
    <w:basedOn w:val="DefaultParagraphFont"/>
    <w:rsid w:val="007B17AB"/>
  </w:style>
  <w:style w:type="numbering" w:customStyle="1" w:styleId="NoList4">
    <w:name w:val="No List4"/>
    <w:next w:val="NoList"/>
    <w:uiPriority w:val="99"/>
    <w:semiHidden/>
    <w:unhideWhenUsed/>
    <w:rsid w:val="00FC5652"/>
  </w:style>
  <w:style w:type="paragraph" w:customStyle="1" w:styleId="msonormal0">
    <w:name w:val="msonormal"/>
    <w:basedOn w:val="Normal"/>
    <w:rsid w:val="00FC5652"/>
    <w:pPr>
      <w:spacing w:before="100" w:beforeAutospacing="1" w:after="100" w:afterAutospacing="1"/>
    </w:pPr>
    <w:rPr>
      <w:lang w:val="en-US" w:eastAsia="en-US"/>
    </w:rPr>
  </w:style>
  <w:style w:type="paragraph" w:customStyle="1" w:styleId="TableParagraph">
    <w:name w:val="Table Paragraph"/>
    <w:basedOn w:val="Normal"/>
    <w:uiPriority w:val="1"/>
    <w:rsid w:val="00FC5652"/>
    <w:pPr>
      <w:widowControl w:val="0"/>
      <w:autoSpaceDE w:val="0"/>
      <w:autoSpaceDN w:val="0"/>
      <w:spacing w:line="210" w:lineRule="exact"/>
      <w:ind w:left="107"/>
    </w:pPr>
    <w:rPr>
      <w:szCs w:val="22"/>
      <w:lang w:val="en-US" w:eastAsia="en-US"/>
    </w:rPr>
  </w:style>
  <w:style w:type="paragraph" w:customStyle="1" w:styleId="Abstrak">
    <w:name w:val="Abstrak"/>
    <w:basedOn w:val="Normal"/>
    <w:autoRedefine/>
    <w:qFormat/>
    <w:rsid w:val="00B2245E"/>
    <w:pPr>
      <w:tabs>
        <w:tab w:val="left" w:pos="1980"/>
      </w:tabs>
      <w:ind w:right="-14"/>
      <w:jc w:val="both"/>
    </w:pPr>
    <w:rPr>
      <w:rFonts w:ascii="Optima" w:eastAsiaTheme="minorHAnsi" w:hAnsi="Optima" w:cstheme="minorBidi"/>
      <w:b w:val="0"/>
      <w:iCs/>
      <w:sz w:val="20"/>
      <w:szCs w:val="22"/>
      <w:lang w:val="en-ID" w:eastAsia="en-US"/>
    </w:rPr>
  </w:style>
  <w:style w:type="paragraph" w:customStyle="1" w:styleId="Author0">
    <w:name w:val="Author"/>
    <w:autoRedefine/>
    <w:qFormat/>
    <w:rsid w:val="00005B41"/>
    <w:pPr>
      <w:spacing w:after="0" w:line="240" w:lineRule="auto"/>
    </w:pPr>
    <w:rPr>
      <w:rFonts w:asciiTheme="majorHAnsi" w:hAnsiTheme="majorHAnsi" w:cs="Times New Roman"/>
      <w:bCs/>
      <w:iCs/>
    </w:rPr>
  </w:style>
  <w:style w:type="paragraph" w:customStyle="1" w:styleId="email">
    <w:name w:val="email"/>
    <w:autoRedefine/>
    <w:qFormat/>
    <w:rsid w:val="00005B41"/>
    <w:pPr>
      <w:spacing w:after="0" w:line="240" w:lineRule="auto"/>
    </w:pPr>
    <w:rPr>
      <w:rFonts w:asciiTheme="majorHAnsi" w:hAnsiTheme="majorHAnsi" w:cs="Times New Roman"/>
      <w:bCs/>
      <w:i/>
      <w:iCs/>
    </w:rPr>
  </w:style>
  <w:style w:type="paragraph" w:customStyle="1" w:styleId="Footerpage">
    <w:name w:val="Footer page"/>
    <w:autoRedefine/>
    <w:rsid w:val="00005B41"/>
    <w:pPr>
      <w:spacing w:after="0" w:line="240" w:lineRule="auto"/>
      <w:jc w:val="center"/>
    </w:pPr>
    <w:rPr>
      <w:rFonts w:ascii="Microsoft New Tai Lue" w:eastAsia="Times New Roman" w:hAnsi="Microsoft New Tai Lue" w:cs="Microsoft New Tai Lue"/>
      <w:sz w:val="18"/>
      <w:szCs w:val="18"/>
      <w:lang w:val="en-GB" w:eastAsia="en-SG"/>
    </w:rPr>
  </w:style>
  <w:style w:type="paragraph" w:customStyle="1" w:styleId="footnote">
    <w:name w:val="footnote"/>
    <w:autoRedefine/>
    <w:qFormat/>
    <w:rsid w:val="004F187F"/>
    <w:pPr>
      <w:spacing w:after="0" w:line="240" w:lineRule="auto"/>
      <w:ind w:firstLine="567"/>
    </w:pPr>
    <w:rPr>
      <w:rFonts w:ascii="Optima" w:eastAsia="Times New Roman" w:hAnsi="Optima" w:cs="Times New Roman"/>
      <w:noProof/>
      <w:sz w:val="18"/>
      <w:szCs w:val="20"/>
      <w:lang w:val="en-GB" w:eastAsia="en-SG"/>
    </w:rPr>
  </w:style>
  <w:style w:type="paragraph" w:customStyle="1" w:styleId="Headerjudul">
    <w:name w:val="Header judul"/>
    <w:autoRedefine/>
    <w:qFormat/>
    <w:rsid w:val="00005B41"/>
    <w:pPr>
      <w:spacing w:after="0" w:line="240" w:lineRule="auto"/>
      <w:jc w:val="right"/>
    </w:pPr>
    <w:rPr>
      <w:rFonts w:ascii="Calibri" w:eastAsia="Calibri" w:hAnsi="Calibri" w:cs="Times New Roman"/>
      <w:bCs/>
      <w:i/>
      <w:sz w:val="18"/>
      <w:szCs w:val="18"/>
      <w:lang w:eastAsia="id-ID"/>
    </w:rPr>
  </w:style>
  <w:style w:type="paragraph" w:customStyle="1" w:styleId="Referensi">
    <w:name w:val="Referensi"/>
    <w:autoRedefine/>
    <w:qFormat/>
    <w:rsid w:val="00CC3DCA"/>
    <w:pPr>
      <w:widowControl w:val="0"/>
      <w:autoSpaceDE w:val="0"/>
      <w:autoSpaceDN w:val="0"/>
      <w:adjustRightInd w:val="0"/>
      <w:spacing w:after="0" w:line="240" w:lineRule="auto"/>
      <w:ind w:left="578" w:hanging="578"/>
    </w:pPr>
    <w:rPr>
      <w:rFonts w:ascii="Optima" w:eastAsia="Times New Roman" w:hAnsi="Optima" w:cs="Times New Roman"/>
      <w:szCs w:val="24"/>
      <w:lang w:val="id-ID"/>
    </w:rPr>
  </w:style>
  <w:style w:type="paragraph" w:customStyle="1" w:styleId="Head1">
    <w:name w:val="Head 1"/>
    <w:autoRedefine/>
    <w:qFormat/>
    <w:rsid w:val="00142F29"/>
    <w:pPr>
      <w:tabs>
        <w:tab w:val="left" w:pos="360"/>
      </w:tabs>
      <w:spacing w:before="160" w:after="0" w:line="240" w:lineRule="auto"/>
      <w:contextualSpacing/>
    </w:pPr>
    <w:rPr>
      <w:rFonts w:ascii="Alegreya Sans SC" w:hAnsi="Alegreya Sans SC" w:cstheme="minorHAnsi"/>
      <w:b/>
      <w:sz w:val="27"/>
      <w:szCs w:val="24"/>
    </w:rPr>
  </w:style>
  <w:style w:type="paragraph" w:customStyle="1" w:styleId="Head2">
    <w:name w:val="Head 2"/>
    <w:autoRedefine/>
    <w:qFormat/>
    <w:rsid w:val="004F187F"/>
    <w:pPr>
      <w:spacing w:before="60" w:after="0" w:line="240" w:lineRule="auto"/>
      <w:ind w:right="1971"/>
      <w:contextualSpacing/>
    </w:pPr>
    <w:rPr>
      <w:rFonts w:ascii="Bangla MN" w:hAnsi="Bangla MN" w:cs="Times New Roman"/>
      <w:bCs/>
      <w:szCs w:val="24"/>
    </w:rPr>
  </w:style>
  <w:style w:type="paragraph" w:customStyle="1" w:styleId="Head3">
    <w:name w:val="Head 3"/>
    <w:autoRedefine/>
    <w:qFormat/>
    <w:rsid w:val="004079A9"/>
    <w:pPr>
      <w:spacing w:before="20" w:after="20" w:line="240" w:lineRule="auto"/>
    </w:pPr>
    <w:rPr>
      <w:rFonts w:ascii="Book Antiqua" w:eastAsia="Calibri" w:hAnsi="Book Antiqua" w:cs="Times New Roman"/>
      <w:b/>
      <w:bCs/>
      <w:i/>
      <w:sz w:val="25"/>
    </w:rPr>
  </w:style>
  <w:style w:type="paragraph" w:customStyle="1" w:styleId="BodyTeks">
    <w:name w:val="Body Teks"/>
    <w:autoRedefine/>
    <w:qFormat/>
    <w:rsid w:val="0078461D"/>
    <w:pPr>
      <w:spacing w:after="0"/>
      <w:ind w:firstLine="578"/>
      <w:contextualSpacing/>
      <w:jc w:val="both"/>
    </w:pPr>
    <w:rPr>
      <w:rFonts w:ascii="Optima" w:hAnsi="Optima" w:cs="Times New Roman"/>
    </w:rPr>
  </w:style>
  <w:style w:type="paragraph" w:customStyle="1" w:styleId="Poin-poin">
    <w:name w:val="Poin-poin"/>
    <w:autoRedefine/>
    <w:qFormat/>
    <w:rsid w:val="002516E3"/>
    <w:pPr>
      <w:numPr>
        <w:numId w:val="29"/>
      </w:numPr>
      <w:tabs>
        <w:tab w:val="left" w:pos="360"/>
      </w:tabs>
      <w:spacing w:after="40" w:line="264" w:lineRule="auto"/>
      <w:ind w:left="1032" w:hanging="454"/>
      <w:contextualSpacing/>
      <w:jc w:val="both"/>
    </w:pPr>
    <w:rPr>
      <w:rFonts w:ascii="Optima" w:hAnsi="Optima" w:cs="Times New Roman"/>
      <w:szCs w:val="24"/>
      <w:lang w:val="id-ID" w:bidi="he-IL"/>
    </w:rPr>
  </w:style>
  <w:style w:type="paragraph" w:customStyle="1" w:styleId="Referensi-Kurios">
    <w:name w:val="Referensi-Kurios"/>
    <w:autoRedefine/>
    <w:rsid w:val="00005B41"/>
    <w:pPr>
      <w:widowControl w:val="0"/>
      <w:autoSpaceDE w:val="0"/>
      <w:autoSpaceDN w:val="0"/>
      <w:adjustRightInd w:val="0"/>
      <w:spacing w:after="0" w:line="240" w:lineRule="auto"/>
      <w:ind w:left="576" w:hanging="576"/>
    </w:pPr>
    <w:rPr>
      <w:rFonts w:ascii="Times New Roman" w:eastAsia="Times New Roman" w:hAnsi="Times New Roman" w:cs="Times New Roman"/>
      <w:sz w:val="24"/>
      <w:szCs w:val="24"/>
      <w:lang w:val="id-ID"/>
    </w:rPr>
  </w:style>
  <w:style w:type="numbering" w:customStyle="1" w:styleId="NoList5">
    <w:name w:val="No List5"/>
    <w:next w:val="NoList"/>
    <w:uiPriority w:val="99"/>
    <w:semiHidden/>
    <w:unhideWhenUsed/>
    <w:rsid w:val="00A82401"/>
  </w:style>
  <w:style w:type="paragraph" w:customStyle="1" w:styleId="RataKiri">
    <w:name w:val="Rata Kiri"/>
    <w:qFormat/>
    <w:rsid w:val="00142F29"/>
    <w:pPr>
      <w:spacing w:after="0"/>
      <w:jc w:val="both"/>
    </w:pPr>
    <w:rPr>
      <w:rFonts w:ascii="Optima" w:eastAsia="Times New Roman" w:hAnsi="Optima" w:cstheme="minorHAnsi"/>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323437">
      <w:bodyDiv w:val="1"/>
      <w:marLeft w:val="0"/>
      <w:marRight w:val="0"/>
      <w:marTop w:val="0"/>
      <w:marBottom w:val="0"/>
      <w:divBdr>
        <w:top w:val="none" w:sz="0" w:space="0" w:color="auto"/>
        <w:left w:val="none" w:sz="0" w:space="0" w:color="auto"/>
        <w:bottom w:val="none" w:sz="0" w:space="0" w:color="auto"/>
        <w:right w:val="none" w:sz="0" w:space="0" w:color="auto"/>
      </w:divBdr>
    </w:div>
    <w:div w:id="196506545">
      <w:bodyDiv w:val="1"/>
      <w:marLeft w:val="0"/>
      <w:marRight w:val="0"/>
      <w:marTop w:val="0"/>
      <w:marBottom w:val="0"/>
      <w:divBdr>
        <w:top w:val="none" w:sz="0" w:space="0" w:color="auto"/>
        <w:left w:val="none" w:sz="0" w:space="0" w:color="auto"/>
        <w:bottom w:val="none" w:sz="0" w:space="0" w:color="auto"/>
        <w:right w:val="none" w:sz="0" w:space="0" w:color="auto"/>
      </w:divBdr>
    </w:div>
    <w:div w:id="204105841">
      <w:bodyDiv w:val="1"/>
      <w:marLeft w:val="0"/>
      <w:marRight w:val="0"/>
      <w:marTop w:val="0"/>
      <w:marBottom w:val="0"/>
      <w:divBdr>
        <w:top w:val="none" w:sz="0" w:space="0" w:color="auto"/>
        <w:left w:val="none" w:sz="0" w:space="0" w:color="auto"/>
        <w:bottom w:val="none" w:sz="0" w:space="0" w:color="auto"/>
        <w:right w:val="none" w:sz="0" w:space="0" w:color="auto"/>
      </w:divBdr>
    </w:div>
    <w:div w:id="348916393">
      <w:bodyDiv w:val="1"/>
      <w:marLeft w:val="0"/>
      <w:marRight w:val="0"/>
      <w:marTop w:val="0"/>
      <w:marBottom w:val="0"/>
      <w:divBdr>
        <w:top w:val="none" w:sz="0" w:space="0" w:color="auto"/>
        <w:left w:val="none" w:sz="0" w:space="0" w:color="auto"/>
        <w:bottom w:val="none" w:sz="0" w:space="0" w:color="auto"/>
        <w:right w:val="none" w:sz="0" w:space="0" w:color="auto"/>
      </w:divBdr>
    </w:div>
    <w:div w:id="431584164">
      <w:bodyDiv w:val="1"/>
      <w:marLeft w:val="0"/>
      <w:marRight w:val="0"/>
      <w:marTop w:val="0"/>
      <w:marBottom w:val="0"/>
      <w:divBdr>
        <w:top w:val="none" w:sz="0" w:space="0" w:color="auto"/>
        <w:left w:val="none" w:sz="0" w:space="0" w:color="auto"/>
        <w:bottom w:val="none" w:sz="0" w:space="0" w:color="auto"/>
        <w:right w:val="none" w:sz="0" w:space="0" w:color="auto"/>
      </w:divBdr>
    </w:div>
    <w:div w:id="585847403">
      <w:bodyDiv w:val="1"/>
      <w:marLeft w:val="0"/>
      <w:marRight w:val="0"/>
      <w:marTop w:val="0"/>
      <w:marBottom w:val="0"/>
      <w:divBdr>
        <w:top w:val="none" w:sz="0" w:space="0" w:color="auto"/>
        <w:left w:val="none" w:sz="0" w:space="0" w:color="auto"/>
        <w:bottom w:val="none" w:sz="0" w:space="0" w:color="auto"/>
        <w:right w:val="none" w:sz="0" w:space="0" w:color="auto"/>
      </w:divBdr>
    </w:div>
    <w:div w:id="627585554">
      <w:bodyDiv w:val="1"/>
      <w:marLeft w:val="0"/>
      <w:marRight w:val="0"/>
      <w:marTop w:val="0"/>
      <w:marBottom w:val="0"/>
      <w:divBdr>
        <w:top w:val="none" w:sz="0" w:space="0" w:color="auto"/>
        <w:left w:val="none" w:sz="0" w:space="0" w:color="auto"/>
        <w:bottom w:val="none" w:sz="0" w:space="0" w:color="auto"/>
        <w:right w:val="none" w:sz="0" w:space="0" w:color="auto"/>
      </w:divBdr>
    </w:div>
    <w:div w:id="803472219">
      <w:bodyDiv w:val="1"/>
      <w:marLeft w:val="0"/>
      <w:marRight w:val="0"/>
      <w:marTop w:val="0"/>
      <w:marBottom w:val="0"/>
      <w:divBdr>
        <w:top w:val="none" w:sz="0" w:space="0" w:color="auto"/>
        <w:left w:val="none" w:sz="0" w:space="0" w:color="auto"/>
        <w:bottom w:val="none" w:sz="0" w:space="0" w:color="auto"/>
        <w:right w:val="none" w:sz="0" w:space="0" w:color="auto"/>
      </w:divBdr>
    </w:div>
    <w:div w:id="894318479">
      <w:bodyDiv w:val="1"/>
      <w:marLeft w:val="0"/>
      <w:marRight w:val="0"/>
      <w:marTop w:val="0"/>
      <w:marBottom w:val="0"/>
      <w:divBdr>
        <w:top w:val="none" w:sz="0" w:space="0" w:color="auto"/>
        <w:left w:val="none" w:sz="0" w:space="0" w:color="auto"/>
        <w:bottom w:val="none" w:sz="0" w:space="0" w:color="auto"/>
        <w:right w:val="none" w:sz="0" w:space="0" w:color="auto"/>
      </w:divBdr>
    </w:div>
    <w:div w:id="1112897341">
      <w:bodyDiv w:val="1"/>
      <w:marLeft w:val="0"/>
      <w:marRight w:val="0"/>
      <w:marTop w:val="0"/>
      <w:marBottom w:val="0"/>
      <w:divBdr>
        <w:top w:val="none" w:sz="0" w:space="0" w:color="auto"/>
        <w:left w:val="none" w:sz="0" w:space="0" w:color="auto"/>
        <w:bottom w:val="none" w:sz="0" w:space="0" w:color="auto"/>
        <w:right w:val="none" w:sz="0" w:space="0" w:color="auto"/>
      </w:divBdr>
    </w:div>
    <w:div w:id="1187865666">
      <w:bodyDiv w:val="1"/>
      <w:marLeft w:val="0"/>
      <w:marRight w:val="0"/>
      <w:marTop w:val="0"/>
      <w:marBottom w:val="0"/>
      <w:divBdr>
        <w:top w:val="none" w:sz="0" w:space="0" w:color="auto"/>
        <w:left w:val="none" w:sz="0" w:space="0" w:color="auto"/>
        <w:bottom w:val="none" w:sz="0" w:space="0" w:color="auto"/>
        <w:right w:val="none" w:sz="0" w:space="0" w:color="auto"/>
      </w:divBdr>
    </w:div>
    <w:div w:id="1210342283">
      <w:bodyDiv w:val="1"/>
      <w:marLeft w:val="0"/>
      <w:marRight w:val="0"/>
      <w:marTop w:val="0"/>
      <w:marBottom w:val="0"/>
      <w:divBdr>
        <w:top w:val="none" w:sz="0" w:space="0" w:color="auto"/>
        <w:left w:val="none" w:sz="0" w:space="0" w:color="auto"/>
        <w:bottom w:val="none" w:sz="0" w:space="0" w:color="auto"/>
        <w:right w:val="none" w:sz="0" w:space="0" w:color="auto"/>
      </w:divBdr>
    </w:div>
    <w:div w:id="1382749083">
      <w:bodyDiv w:val="1"/>
      <w:marLeft w:val="0"/>
      <w:marRight w:val="0"/>
      <w:marTop w:val="0"/>
      <w:marBottom w:val="0"/>
      <w:divBdr>
        <w:top w:val="none" w:sz="0" w:space="0" w:color="auto"/>
        <w:left w:val="none" w:sz="0" w:space="0" w:color="auto"/>
        <w:bottom w:val="none" w:sz="0" w:space="0" w:color="auto"/>
        <w:right w:val="none" w:sz="0" w:space="0" w:color="auto"/>
      </w:divBdr>
    </w:div>
    <w:div w:id="1438601644">
      <w:bodyDiv w:val="1"/>
      <w:marLeft w:val="0"/>
      <w:marRight w:val="0"/>
      <w:marTop w:val="0"/>
      <w:marBottom w:val="0"/>
      <w:divBdr>
        <w:top w:val="none" w:sz="0" w:space="0" w:color="auto"/>
        <w:left w:val="none" w:sz="0" w:space="0" w:color="auto"/>
        <w:bottom w:val="none" w:sz="0" w:space="0" w:color="auto"/>
        <w:right w:val="none" w:sz="0" w:space="0" w:color="auto"/>
      </w:divBdr>
    </w:div>
    <w:div w:id="1498496051">
      <w:bodyDiv w:val="1"/>
      <w:marLeft w:val="0"/>
      <w:marRight w:val="0"/>
      <w:marTop w:val="0"/>
      <w:marBottom w:val="0"/>
      <w:divBdr>
        <w:top w:val="none" w:sz="0" w:space="0" w:color="auto"/>
        <w:left w:val="none" w:sz="0" w:space="0" w:color="auto"/>
        <w:bottom w:val="none" w:sz="0" w:space="0" w:color="auto"/>
        <w:right w:val="none" w:sz="0" w:space="0" w:color="auto"/>
      </w:divBdr>
      <w:divsChild>
        <w:div w:id="1862474633">
          <w:marLeft w:val="0"/>
          <w:marRight w:val="0"/>
          <w:marTop w:val="0"/>
          <w:marBottom w:val="0"/>
          <w:divBdr>
            <w:top w:val="none" w:sz="0" w:space="0" w:color="auto"/>
            <w:left w:val="none" w:sz="0" w:space="0" w:color="auto"/>
            <w:bottom w:val="none" w:sz="0" w:space="0" w:color="auto"/>
            <w:right w:val="none" w:sz="0" w:space="0" w:color="auto"/>
          </w:divBdr>
          <w:divsChild>
            <w:div w:id="163016207">
              <w:marLeft w:val="0"/>
              <w:marRight w:val="0"/>
              <w:marTop w:val="0"/>
              <w:marBottom w:val="0"/>
              <w:divBdr>
                <w:top w:val="none" w:sz="0" w:space="0" w:color="auto"/>
                <w:left w:val="none" w:sz="0" w:space="0" w:color="auto"/>
                <w:bottom w:val="none" w:sz="0" w:space="0" w:color="auto"/>
                <w:right w:val="none" w:sz="0" w:space="0" w:color="auto"/>
              </w:divBdr>
              <w:divsChild>
                <w:div w:id="1584336078">
                  <w:marLeft w:val="0"/>
                  <w:marRight w:val="0"/>
                  <w:marTop w:val="0"/>
                  <w:marBottom w:val="0"/>
                  <w:divBdr>
                    <w:top w:val="none" w:sz="0" w:space="0" w:color="auto"/>
                    <w:left w:val="none" w:sz="0" w:space="0" w:color="auto"/>
                    <w:bottom w:val="none" w:sz="0" w:space="0" w:color="auto"/>
                    <w:right w:val="none" w:sz="0" w:space="0" w:color="auto"/>
                  </w:divBdr>
                  <w:divsChild>
                    <w:div w:id="1843930589">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55517256">
                              <w:marLeft w:val="0"/>
                              <w:marRight w:val="0"/>
                              <w:marTop w:val="0"/>
                              <w:marBottom w:val="0"/>
                              <w:divBdr>
                                <w:top w:val="none" w:sz="0" w:space="0" w:color="auto"/>
                                <w:left w:val="none" w:sz="0" w:space="0" w:color="auto"/>
                                <w:bottom w:val="none" w:sz="0" w:space="0" w:color="auto"/>
                                <w:right w:val="none" w:sz="0" w:space="0" w:color="auto"/>
                              </w:divBdr>
                              <w:divsChild>
                                <w:div w:id="2124373868">
                                  <w:marLeft w:val="0"/>
                                  <w:marRight w:val="0"/>
                                  <w:marTop w:val="0"/>
                                  <w:marBottom w:val="0"/>
                                  <w:divBdr>
                                    <w:top w:val="none" w:sz="0" w:space="0" w:color="auto"/>
                                    <w:left w:val="none" w:sz="0" w:space="0" w:color="auto"/>
                                    <w:bottom w:val="none" w:sz="0" w:space="0" w:color="auto"/>
                                    <w:right w:val="none" w:sz="0" w:space="0" w:color="auto"/>
                                  </w:divBdr>
                                  <w:divsChild>
                                    <w:div w:id="637148535">
                                      <w:marLeft w:val="0"/>
                                      <w:marRight w:val="0"/>
                                      <w:marTop w:val="0"/>
                                      <w:marBottom w:val="0"/>
                                      <w:divBdr>
                                        <w:top w:val="none" w:sz="0" w:space="0" w:color="auto"/>
                                        <w:left w:val="none" w:sz="0" w:space="0" w:color="auto"/>
                                        <w:bottom w:val="none" w:sz="0" w:space="0" w:color="auto"/>
                                        <w:right w:val="none" w:sz="0" w:space="0" w:color="auto"/>
                                      </w:divBdr>
                                      <w:divsChild>
                                        <w:div w:id="1816339893">
                                          <w:marLeft w:val="0"/>
                                          <w:marRight w:val="0"/>
                                          <w:marTop w:val="0"/>
                                          <w:marBottom w:val="0"/>
                                          <w:divBdr>
                                            <w:top w:val="none" w:sz="0" w:space="0" w:color="auto"/>
                                            <w:left w:val="none" w:sz="0" w:space="0" w:color="auto"/>
                                            <w:bottom w:val="none" w:sz="0" w:space="0" w:color="auto"/>
                                            <w:right w:val="none" w:sz="0" w:space="0" w:color="auto"/>
                                          </w:divBdr>
                                        </w:div>
                                      </w:divsChild>
                                    </w:div>
                                    <w:div w:id="1041974457">
                                      <w:marLeft w:val="0"/>
                                      <w:marRight w:val="0"/>
                                      <w:marTop w:val="0"/>
                                      <w:marBottom w:val="0"/>
                                      <w:divBdr>
                                        <w:top w:val="none" w:sz="0" w:space="0" w:color="auto"/>
                                        <w:left w:val="none" w:sz="0" w:space="0" w:color="auto"/>
                                        <w:bottom w:val="none" w:sz="0" w:space="0" w:color="auto"/>
                                        <w:right w:val="none" w:sz="0" w:space="0" w:color="auto"/>
                                      </w:divBdr>
                                      <w:divsChild>
                                        <w:div w:id="480313669">
                                          <w:marLeft w:val="375"/>
                                          <w:marRight w:val="0"/>
                                          <w:marTop w:val="0"/>
                                          <w:marBottom w:val="0"/>
                                          <w:divBdr>
                                            <w:top w:val="none" w:sz="0" w:space="0" w:color="auto"/>
                                            <w:left w:val="none" w:sz="0" w:space="0" w:color="auto"/>
                                            <w:bottom w:val="none" w:sz="0" w:space="0" w:color="auto"/>
                                            <w:right w:val="none" w:sz="0" w:space="0" w:color="auto"/>
                                          </w:divBdr>
                                          <w:divsChild>
                                            <w:div w:id="193909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989585">
                                  <w:marLeft w:val="0"/>
                                  <w:marRight w:val="0"/>
                                  <w:marTop w:val="0"/>
                                  <w:marBottom w:val="0"/>
                                  <w:divBdr>
                                    <w:top w:val="none" w:sz="0" w:space="0" w:color="auto"/>
                                    <w:left w:val="none" w:sz="0" w:space="0" w:color="auto"/>
                                    <w:bottom w:val="none" w:sz="0" w:space="0" w:color="auto"/>
                                    <w:right w:val="none" w:sz="0" w:space="0" w:color="auto"/>
                                  </w:divBdr>
                                  <w:divsChild>
                                    <w:div w:id="566577306">
                                      <w:marLeft w:val="0"/>
                                      <w:marRight w:val="0"/>
                                      <w:marTop w:val="0"/>
                                      <w:marBottom w:val="0"/>
                                      <w:divBdr>
                                        <w:top w:val="none" w:sz="0" w:space="0" w:color="auto"/>
                                        <w:left w:val="none" w:sz="0" w:space="0" w:color="auto"/>
                                        <w:bottom w:val="none" w:sz="0" w:space="0" w:color="auto"/>
                                        <w:right w:val="none" w:sz="0" w:space="0" w:color="auto"/>
                                      </w:divBdr>
                                      <w:divsChild>
                                        <w:div w:id="1316714689">
                                          <w:marLeft w:val="0"/>
                                          <w:marRight w:val="0"/>
                                          <w:marTop w:val="0"/>
                                          <w:marBottom w:val="0"/>
                                          <w:divBdr>
                                            <w:top w:val="none" w:sz="0" w:space="0" w:color="auto"/>
                                            <w:left w:val="none" w:sz="0" w:space="0" w:color="auto"/>
                                            <w:bottom w:val="none" w:sz="0" w:space="0" w:color="auto"/>
                                            <w:right w:val="none" w:sz="0" w:space="0" w:color="auto"/>
                                          </w:divBdr>
                                          <w:divsChild>
                                            <w:div w:id="1746297418">
                                              <w:marLeft w:val="0"/>
                                              <w:marRight w:val="0"/>
                                              <w:marTop w:val="0"/>
                                              <w:marBottom w:val="0"/>
                                              <w:divBdr>
                                                <w:top w:val="none" w:sz="0" w:space="0" w:color="auto"/>
                                                <w:left w:val="none" w:sz="0" w:space="0" w:color="auto"/>
                                                <w:bottom w:val="none" w:sz="0" w:space="0" w:color="auto"/>
                                                <w:right w:val="none" w:sz="0" w:space="0" w:color="auto"/>
                                              </w:divBdr>
                                              <w:divsChild>
                                                <w:div w:id="384449199">
                                                  <w:marLeft w:val="0"/>
                                                  <w:marRight w:val="0"/>
                                                  <w:marTop w:val="0"/>
                                                  <w:marBottom w:val="0"/>
                                                  <w:divBdr>
                                                    <w:top w:val="none" w:sz="0" w:space="0" w:color="auto"/>
                                                    <w:left w:val="none" w:sz="0" w:space="0" w:color="auto"/>
                                                    <w:bottom w:val="none" w:sz="0" w:space="0" w:color="auto"/>
                                                    <w:right w:val="none" w:sz="0" w:space="0" w:color="auto"/>
                                                  </w:divBdr>
                                                  <w:divsChild>
                                                    <w:div w:id="2082559636">
                                                      <w:marLeft w:val="0"/>
                                                      <w:marRight w:val="0"/>
                                                      <w:marTop w:val="0"/>
                                                      <w:marBottom w:val="0"/>
                                                      <w:divBdr>
                                                        <w:top w:val="none" w:sz="0" w:space="0" w:color="auto"/>
                                                        <w:left w:val="none" w:sz="0" w:space="0" w:color="auto"/>
                                                        <w:bottom w:val="none" w:sz="0" w:space="0" w:color="auto"/>
                                                        <w:right w:val="none" w:sz="0" w:space="0" w:color="auto"/>
                                                      </w:divBdr>
                                                      <w:divsChild>
                                                        <w:div w:id="1556507218">
                                                          <w:marLeft w:val="0"/>
                                                          <w:marRight w:val="0"/>
                                                          <w:marTop w:val="0"/>
                                                          <w:marBottom w:val="0"/>
                                                          <w:divBdr>
                                                            <w:top w:val="none" w:sz="0" w:space="0" w:color="auto"/>
                                                            <w:left w:val="none" w:sz="0" w:space="0" w:color="auto"/>
                                                            <w:bottom w:val="none" w:sz="0" w:space="0" w:color="auto"/>
                                                            <w:right w:val="none" w:sz="0" w:space="0" w:color="auto"/>
                                                          </w:divBdr>
                                                          <w:divsChild>
                                                            <w:div w:id="633801461">
                                                              <w:marLeft w:val="0"/>
                                                              <w:marRight w:val="0"/>
                                                              <w:marTop w:val="0"/>
                                                              <w:marBottom w:val="0"/>
                                                              <w:divBdr>
                                                                <w:top w:val="none" w:sz="0" w:space="0" w:color="auto"/>
                                                                <w:left w:val="none" w:sz="0" w:space="0" w:color="auto"/>
                                                                <w:bottom w:val="none" w:sz="0" w:space="0" w:color="auto"/>
                                                                <w:right w:val="none" w:sz="0" w:space="0" w:color="auto"/>
                                                              </w:divBdr>
                                                              <w:divsChild>
                                                                <w:div w:id="585966242">
                                                                  <w:marLeft w:val="0"/>
                                                                  <w:marRight w:val="0"/>
                                                                  <w:marTop w:val="0"/>
                                                                  <w:marBottom w:val="0"/>
                                                                  <w:divBdr>
                                                                    <w:top w:val="none" w:sz="0" w:space="0" w:color="auto"/>
                                                                    <w:left w:val="none" w:sz="0" w:space="0" w:color="auto"/>
                                                                    <w:bottom w:val="none" w:sz="0" w:space="0" w:color="auto"/>
                                                                    <w:right w:val="none" w:sz="0" w:space="0" w:color="auto"/>
                                                                  </w:divBdr>
                                                                  <w:divsChild>
                                                                    <w:div w:id="446965934">
                                                                      <w:marLeft w:val="0"/>
                                                                      <w:marRight w:val="0"/>
                                                                      <w:marTop w:val="0"/>
                                                                      <w:marBottom w:val="0"/>
                                                                      <w:divBdr>
                                                                        <w:top w:val="none" w:sz="0" w:space="0" w:color="auto"/>
                                                                        <w:left w:val="none" w:sz="0" w:space="0" w:color="auto"/>
                                                                        <w:bottom w:val="none" w:sz="0" w:space="0" w:color="auto"/>
                                                                        <w:right w:val="none" w:sz="0" w:space="0" w:color="auto"/>
                                                                      </w:divBdr>
                                                                      <w:divsChild>
                                                                        <w:div w:id="1841192887">
                                                                          <w:marLeft w:val="0"/>
                                                                          <w:marRight w:val="0"/>
                                                                          <w:marTop w:val="0"/>
                                                                          <w:marBottom w:val="0"/>
                                                                          <w:divBdr>
                                                                            <w:top w:val="none" w:sz="0" w:space="0" w:color="auto"/>
                                                                            <w:left w:val="none" w:sz="0" w:space="0" w:color="auto"/>
                                                                            <w:bottom w:val="none" w:sz="0" w:space="0" w:color="auto"/>
                                                                            <w:right w:val="none" w:sz="0" w:space="0" w:color="auto"/>
                                                                          </w:divBdr>
                                                                          <w:divsChild>
                                                                            <w:div w:id="120089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6316141">
                                              <w:marLeft w:val="0"/>
                                              <w:marRight w:val="0"/>
                                              <w:marTop w:val="0"/>
                                              <w:marBottom w:val="0"/>
                                              <w:divBdr>
                                                <w:top w:val="none" w:sz="0" w:space="0" w:color="auto"/>
                                                <w:left w:val="none" w:sz="0" w:space="0" w:color="auto"/>
                                                <w:bottom w:val="none" w:sz="0" w:space="0" w:color="auto"/>
                                                <w:right w:val="none" w:sz="0" w:space="0" w:color="auto"/>
                                              </w:divBdr>
                                              <w:divsChild>
                                                <w:div w:id="352339062">
                                                  <w:marLeft w:val="0"/>
                                                  <w:marRight w:val="300"/>
                                                  <w:marTop w:val="180"/>
                                                  <w:marBottom w:val="0"/>
                                                  <w:divBdr>
                                                    <w:top w:val="none" w:sz="0" w:space="0" w:color="auto"/>
                                                    <w:left w:val="none" w:sz="0" w:space="0" w:color="auto"/>
                                                    <w:bottom w:val="none" w:sz="0" w:space="0" w:color="auto"/>
                                                    <w:right w:val="none" w:sz="0" w:space="0" w:color="auto"/>
                                                  </w:divBdr>
                                                  <w:divsChild>
                                                    <w:div w:id="161818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9404316">
                              <w:marLeft w:val="0"/>
                              <w:marRight w:val="0"/>
                              <w:marTop w:val="0"/>
                              <w:marBottom w:val="0"/>
                              <w:divBdr>
                                <w:top w:val="none" w:sz="0" w:space="0" w:color="auto"/>
                                <w:left w:val="none" w:sz="0" w:space="0" w:color="auto"/>
                                <w:bottom w:val="none" w:sz="0" w:space="0" w:color="auto"/>
                                <w:right w:val="none" w:sz="0" w:space="0" w:color="auto"/>
                              </w:divBdr>
                              <w:divsChild>
                                <w:div w:id="420681608">
                                  <w:marLeft w:val="0"/>
                                  <w:marRight w:val="0"/>
                                  <w:marTop w:val="0"/>
                                  <w:marBottom w:val="0"/>
                                  <w:divBdr>
                                    <w:top w:val="none" w:sz="0" w:space="0" w:color="auto"/>
                                    <w:left w:val="none" w:sz="0" w:space="0" w:color="auto"/>
                                    <w:bottom w:val="none" w:sz="0" w:space="0" w:color="auto"/>
                                    <w:right w:val="none" w:sz="0" w:space="0" w:color="auto"/>
                                  </w:divBdr>
                                  <w:divsChild>
                                    <w:div w:id="2033340956">
                                      <w:marLeft w:val="0"/>
                                      <w:marRight w:val="0"/>
                                      <w:marTop w:val="0"/>
                                      <w:marBottom w:val="0"/>
                                      <w:divBdr>
                                        <w:top w:val="none" w:sz="0" w:space="0" w:color="auto"/>
                                        <w:left w:val="none" w:sz="0" w:space="0" w:color="auto"/>
                                        <w:bottom w:val="none" w:sz="0" w:space="0" w:color="auto"/>
                                        <w:right w:val="none" w:sz="0" w:space="0" w:color="auto"/>
                                      </w:divBdr>
                                      <w:divsChild>
                                        <w:div w:id="1357996727">
                                          <w:marLeft w:val="0"/>
                                          <w:marRight w:val="0"/>
                                          <w:marTop w:val="0"/>
                                          <w:marBottom w:val="0"/>
                                          <w:divBdr>
                                            <w:top w:val="none" w:sz="0" w:space="0" w:color="auto"/>
                                            <w:left w:val="none" w:sz="0" w:space="0" w:color="auto"/>
                                            <w:bottom w:val="none" w:sz="0" w:space="0" w:color="auto"/>
                                            <w:right w:val="none" w:sz="0" w:space="0" w:color="auto"/>
                                          </w:divBdr>
                                          <w:divsChild>
                                            <w:div w:id="2101441660">
                                              <w:marLeft w:val="0"/>
                                              <w:marRight w:val="0"/>
                                              <w:marTop w:val="0"/>
                                              <w:marBottom w:val="0"/>
                                              <w:divBdr>
                                                <w:top w:val="none" w:sz="0" w:space="0" w:color="auto"/>
                                                <w:left w:val="none" w:sz="0" w:space="0" w:color="auto"/>
                                                <w:bottom w:val="none" w:sz="0" w:space="0" w:color="auto"/>
                                                <w:right w:val="none" w:sz="0" w:space="0" w:color="auto"/>
                                              </w:divBdr>
                                            </w:div>
                                          </w:divsChild>
                                        </w:div>
                                        <w:div w:id="920870615">
                                          <w:marLeft w:val="0"/>
                                          <w:marRight w:val="0"/>
                                          <w:marTop w:val="0"/>
                                          <w:marBottom w:val="0"/>
                                          <w:divBdr>
                                            <w:top w:val="none" w:sz="0" w:space="0" w:color="auto"/>
                                            <w:left w:val="none" w:sz="0" w:space="0" w:color="auto"/>
                                            <w:bottom w:val="none" w:sz="0" w:space="0" w:color="auto"/>
                                            <w:right w:val="none" w:sz="0" w:space="0" w:color="auto"/>
                                          </w:divBdr>
                                          <w:divsChild>
                                            <w:div w:id="742483373">
                                              <w:marLeft w:val="0"/>
                                              <w:marRight w:val="0"/>
                                              <w:marTop w:val="0"/>
                                              <w:marBottom w:val="0"/>
                                              <w:divBdr>
                                                <w:top w:val="none" w:sz="0" w:space="0" w:color="auto"/>
                                                <w:left w:val="none" w:sz="0" w:space="0" w:color="auto"/>
                                                <w:bottom w:val="none" w:sz="0" w:space="0" w:color="auto"/>
                                                <w:right w:val="none" w:sz="0" w:space="0" w:color="auto"/>
                                              </w:divBdr>
                                              <w:divsChild>
                                                <w:div w:id="1830554739">
                                                  <w:marLeft w:val="0"/>
                                                  <w:marRight w:val="15"/>
                                                  <w:marTop w:val="0"/>
                                                  <w:marBottom w:val="0"/>
                                                  <w:divBdr>
                                                    <w:top w:val="none" w:sz="0" w:space="0" w:color="auto"/>
                                                    <w:left w:val="none" w:sz="0" w:space="0" w:color="auto"/>
                                                    <w:bottom w:val="none" w:sz="0" w:space="0" w:color="auto"/>
                                                    <w:right w:val="none" w:sz="0" w:space="0" w:color="auto"/>
                                                  </w:divBdr>
                                                  <w:divsChild>
                                                    <w:div w:id="84040083">
                                                      <w:marLeft w:val="0"/>
                                                      <w:marRight w:val="0"/>
                                                      <w:marTop w:val="0"/>
                                                      <w:marBottom w:val="0"/>
                                                      <w:divBdr>
                                                        <w:top w:val="none" w:sz="0" w:space="0" w:color="auto"/>
                                                        <w:left w:val="none" w:sz="0" w:space="0" w:color="auto"/>
                                                        <w:bottom w:val="none" w:sz="0" w:space="0" w:color="auto"/>
                                                        <w:right w:val="none" w:sz="0" w:space="0" w:color="auto"/>
                                                      </w:divBdr>
                                                      <w:divsChild>
                                                        <w:div w:id="1809933436">
                                                          <w:marLeft w:val="0"/>
                                                          <w:marRight w:val="0"/>
                                                          <w:marTop w:val="0"/>
                                                          <w:marBottom w:val="0"/>
                                                          <w:divBdr>
                                                            <w:top w:val="none" w:sz="0" w:space="0" w:color="auto"/>
                                                            <w:left w:val="none" w:sz="0" w:space="0" w:color="auto"/>
                                                            <w:bottom w:val="none" w:sz="0" w:space="0" w:color="auto"/>
                                                            <w:right w:val="none" w:sz="0" w:space="0" w:color="auto"/>
                                                          </w:divBdr>
                                                          <w:divsChild>
                                                            <w:div w:id="75080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3755752">
                      <w:marLeft w:val="0"/>
                      <w:marRight w:val="180"/>
                      <w:marTop w:val="0"/>
                      <w:marBottom w:val="1080"/>
                      <w:divBdr>
                        <w:top w:val="none" w:sz="0" w:space="0" w:color="auto"/>
                        <w:left w:val="none" w:sz="0" w:space="0" w:color="auto"/>
                        <w:bottom w:val="none" w:sz="0" w:space="0" w:color="auto"/>
                        <w:right w:val="none" w:sz="0" w:space="0" w:color="auto"/>
                      </w:divBdr>
                    </w:div>
                  </w:divsChild>
                </w:div>
                <w:div w:id="452528436">
                  <w:marLeft w:val="0"/>
                  <w:marRight w:val="0"/>
                  <w:marTop w:val="0"/>
                  <w:marBottom w:val="0"/>
                  <w:divBdr>
                    <w:top w:val="none" w:sz="0" w:space="0" w:color="auto"/>
                    <w:left w:val="none" w:sz="0" w:space="0" w:color="auto"/>
                    <w:bottom w:val="none" w:sz="0" w:space="0" w:color="auto"/>
                    <w:right w:val="none" w:sz="0" w:space="0" w:color="auto"/>
                  </w:divBdr>
                  <w:divsChild>
                    <w:div w:id="1796676568">
                      <w:marLeft w:val="465"/>
                      <w:marRight w:val="465"/>
                      <w:marTop w:val="0"/>
                      <w:marBottom w:val="0"/>
                      <w:divBdr>
                        <w:top w:val="none" w:sz="0" w:space="0" w:color="auto"/>
                        <w:left w:val="none" w:sz="0" w:space="0" w:color="auto"/>
                        <w:bottom w:val="none" w:sz="0" w:space="0" w:color="auto"/>
                        <w:right w:val="none" w:sz="0" w:space="0" w:color="auto"/>
                      </w:divBdr>
                      <w:divsChild>
                        <w:div w:id="374700874">
                          <w:marLeft w:val="0"/>
                          <w:marRight w:val="0"/>
                          <w:marTop w:val="0"/>
                          <w:marBottom w:val="0"/>
                          <w:divBdr>
                            <w:top w:val="none" w:sz="0" w:space="0" w:color="auto"/>
                            <w:left w:val="none" w:sz="0" w:space="0" w:color="auto"/>
                            <w:bottom w:val="none" w:sz="0" w:space="0" w:color="auto"/>
                            <w:right w:val="none" w:sz="0" w:space="0" w:color="auto"/>
                          </w:divBdr>
                          <w:divsChild>
                            <w:div w:id="152313156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68409943">
                      <w:marLeft w:val="465"/>
                      <w:marRight w:val="465"/>
                      <w:marTop w:val="0"/>
                      <w:marBottom w:val="0"/>
                      <w:divBdr>
                        <w:top w:val="none" w:sz="0" w:space="0" w:color="auto"/>
                        <w:left w:val="none" w:sz="0" w:space="0" w:color="auto"/>
                        <w:bottom w:val="none" w:sz="0" w:space="0" w:color="auto"/>
                        <w:right w:val="none" w:sz="0" w:space="0" w:color="auto"/>
                      </w:divBdr>
                      <w:divsChild>
                        <w:div w:id="855339930">
                          <w:marLeft w:val="0"/>
                          <w:marRight w:val="0"/>
                          <w:marTop w:val="0"/>
                          <w:marBottom w:val="0"/>
                          <w:divBdr>
                            <w:top w:val="none" w:sz="0" w:space="0" w:color="auto"/>
                            <w:left w:val="none" w:sz="0" w:space="0" w:color="auto"/>
                            <w:bottom w:val="none" w:sz="0" w:space="0" w:color="auto"/>
                            <w:right w:val="none" w:sz="0" w:space="0" w:color="auto"/>
                          </w:divBdr>
                          <w:divsChild>
                            <w:div w:id="83920007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20302327">
                      <w:marLeft w:val="465"/>
                      <w:marRight w:val="465"/>
                      <w:marTop w:val="0"/>
                      <w:marBottom w:val="0"/>
                      <w:divBdr>
                        <w:top w:val="none" w:sz="0" w:space="0" w:color="auto"/>
                        <w:left w:val="none" w:sz="0" w:space="0" w:color="auto"/>
                        <w:bottom w:val="none" w:sz="0" w:space="0" w:color="auto"/>
                        <w:right w:val="none" w:sz="0" w:space="0" w:color="auto"/>
                      </w:divBdr>
                      <w:divsChild>
                        <w:div w:id="460853420">
                          <w:marLeft w:val="0"/>
                          <w:marRight w:val="0"/>
                          <w:marTop w:val="0"/>
                          <w:marBottom w:val="0"/>
                          <w:divBdr>
                            <w:top w:val="none" w:sz="0" w:space="0" w:color="auto"/>
                            <w:left w:val="none" w:sz="0" w:space="0" w:color="auto"/>
                            <w:bottom w:val="none" w:sz="0" w:space="0" w:color="auto"/>
                            <w:right w:val="none" w:sz="0" w:space="0" w:color="auto"/>
                          </w:divBdr>
                          <w:divsChild>
                            <w:div w:id="213381672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045091">
      <w:bodyDiv w:val="1"/>
      <w:marLeft w:val="0"/>
      <w:marRight w:val="0"/>
      <w:marTop w:val="0"/>
      <w:marBottom w:val="0"/>
      <w:divBdr>
        <w:top w:val="none" w:sz="0" w:space="0" w:color="auto"/>
        <w:left w:val="none" w:sz="0" w:space="0" w:color="auto"/>
        <w:bottom w:val="none" w:sz="0" w:space="0" w:color="auto"/>
        <w:right w:val="none" w:sz="0" w:space="0" w:color="auto"/>
      </w:divBdr>
    </w:div>
    <w:div w:id="1655521167">
      <w:bodyDiv w:val="1"/>
      <w:marLeft w:val="0"/>
      <w:marRight w:val="0"/>
      <w:marTop w:val="0"/>
      <w:marBottom w:val="0"/>
      <w:divBdr>
        <w:top w:val="none" w:sz="0" w:space="0" w:color="auto"/>
        <w:left w:val="none" w:sz="0" w:space="0" w:color="auto"/>
        <w:bottom w:val="none" w:sz="0" w:space="0" w:color="auto"/>
        <w:right w:val="none" w:sz="0" w:space="0" w:color="auto"/>
      </w:divBdr>
    </w:div>
    <w:div w:id="1668822128">
      <w:bodyDiv w:val="1"/>
      <w:marLeft w:val="0"/>
      <w:marRight w:val="0"/>
      <w:marTop w:val="0"/>
      <w:marBottom w:val="0"/>
      <w:divBdr>
        <w:top w:val="none" w:sz="0" w:space="0" w:color="auto"/>
        <w:left w:val="none" w:sz="0" w:space="0" w:color="auto"/>
        <w:bottom w:val="none" w:sz="0" w:space="0" w:color="auto"/>
        <w:right w:val="none" w:sz="0" w:space="0" w:color="auto"/>
      </w:divBdr>
    </w:div>
    <w:div w:id="1734963193">
      <w:bodyDiv w:val="1"/>
      <w:marLeft w:val="0"/>
      <w:marRight w:val="0"/>
      <w:marTop w:val="0"/>
      <w:marBottom w:val="0"/>
      <w:divBdr>
        <w:top w:val="none" w:sz="0" w:space="0" w:color="auto"/>
        <w:left w:val="none" w:sz="0" w:space="0" w:color="auto"/>
        <w:bottom w:val="none" w:sz="0" w:space="0" w:color="auto"/>
        <w:right w:val="none" w:sz="0" w:space="0" w:color="auto"/>
      </w:divBdr>
    </w:div>
    <w:div w:id="1753701347">
      <w:bodyDiv w:val="1"/>
      <w:marLeft w:val="0"/>
      <w:marRight w:val="0"/>
      <w:marTop w:val="0"/>
      <w:marBottom w:val="0"/>
      <w:divBdr>
        <w:top w:val="none" w:sz="0" w:space="0" w:color="auto"/>
        <w:left w:val="none" w:sz="0" w:space="0" w:color="auto"/>
        <w:bottom w:val="none" w:sz="0" w:space="0" w:color="auto"/>
        <w:right w:val="none" w:sz="0" w:space="0" w:color="auto"/>
      </w:divBdr>
    </w:div>
    <w:div w:id="1966424793">
      <w:bodyDiv w:val="1"/>
      <w:marLeft w:val="0"/>
      <w:marRight w:val="0"/>
      <w:marTop w:val="0"/>
      <w:marBottom w:val="0"/>
      <w:divBdr>
        <w:top w:val="none" w:sz="0" w:space="0" w:color="auto"/>
        <w:left w:val="none" w:sz="0" w:space="0" w:color="auto"/>
        <w:bottom w:val="none" w:sz="0" w:space="0" w:color="auto"/>
        <w:right w:val="none" w:sz="0" w:space="0" w:color="auto"/>
      </w:divBdr>
    </w:div>
    <w:div w:id="214473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E1679F4-765A-40B9-B8EB-3711FDF8791C}">
  <we:reference id="wa200000368" version="1.0.0.0" store="en-US" storeType="OMEX"/>
  <we:alternateReferences>
    <we:reference id="wa200000368" version="1.0.0.0" store="WA20000036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Irw89</b:Tag>
    <b:SourceType>JournalArticle</b:SourceType>
    <b:Guid>{7881D9A2-8FB9-4718-9C7E-A10EE704FF39}</b:Guid>
    <b:Title>Perilaku Ekonomi Pedagang Batik: Kasus Malioboro, Yogyakarta</b:Title>
    <b:Year>1989</b:Year>
    <b:Author>
      <b:Author>
        <b:NameList>
          <b:Person>
            <b:Last>Abdullah</b:Last>
            <b:First>Irwan</b:First>
          </b:Person>
        </b:NameList>
      </b:Author>
    </b:Author>
    <b:JournalName>Masyarakat Indonesia 16 (2)</b:JournalName>
    <b:Pages>213-229</b:Pages>
    <b:RefOrder>1</b:RefOrder>
  </b:Source>
  <b:Source>
    <b:Tag>REA12</b:Tag>
    <b:SourceType>JournalArticle</b:SourceType>
    <b:Guid>{76C86DCD-3200-4750-8CEC-262F8C8F05A5}</b:Guid>
    <b:Title>A Humane Economy versus Economism</b:Title>
    <b:Year>2012</b:Year>
    <b:Author>
      <b:Author>
        <b:NameList>
          <b:Person>
            <b:Last>Ancil</b:Last>
            <b:First>R.</b:First>
            <b:Middle>E.</b:Middle>
          </b:Person>
        </b:NameList>
      </b:Author>
    </b:Author>
    <b:JournalName>Humanitas, vol XXV, No. 1 and 2</b:JournalName>
    <b:Pages>66-78</b:Pages>
    <b:RefOrder>2</b:RefOrder>
  </b:Source>
  <b:Source>
    <b:Tag>Jam97</b:Tag>
    <b:SourceType>Book</b:SourceType>
    <b:Guid>{21B398F5-39BB-4CFE-9163-C09DE52E7CC2}</b:Guid>
    <b:Author>
      <b:Author>
        <b:NameList>
          <b:Person>
            <b:Last>Dunn</b:Last>
            <b:First>James</b:First>
            <b:Middle>D. G.</b:Middle>
          </b:Person>
        </b:NameList>
      </b:Author>
    </b:Author>
    <b:Title>1 Corinthians</b:Title>
    <b:Year>1997</b:Year>
    <b:City>Sheffield</b:City>
    <b:Publisher>Sheffield Academic Press</b:Publisher>
    <b:RefOrder>3</b:RefOrder>
  </b:Source>
  <b:Source>
    <b:Tag>Cli60</b:Tag>
    <b:SourceType>JournalArticle</b:SourceType>
    <b:Guid>{05F1E6F8-14A8-4C94-A3DD-2323D8E39859}</b:Guid>
    <b:Title>Javanese Kijaji: The Changing Role of A Cultural Broker</b:Title>
    <b:Year>1959-1960</b:Year>
    <b:Author>
      <b:Author>
        <b:NameList>
          <b:Person>
            <b:Last>Geertz</b:Last>
            <b:First>Clifford</b:First>
          </b:Person>
        </b:NameList>
      </b:Author>
    </b:Author>
    <b:JournalName>CSSH, II</b:JournalName>
    <b:Pages>228-249</b:Pages>
    <b:RefOrder>4</b:RefOrder>
  </b:Source>
  <b:Source>
    <b:Tag>Cli98</b:Tag>
    <b:SourceType>Book</b:SourceType>
    <b:Guid>{35BFE335-C91B-435E-9A0B-E9AEA2416C0F}</b:Guid>
    <b:Title>Penjaja dan Raja: Perubahan Sosial dan Modernisasi Ekonomi di Dua Kota Indonesia</b:Title>
    <b:Year>1998</b:Year>
    <b:Author>
      <b:Author>
        <b:NameList>
          <b:Person>
            <b:Last>Geertz</b:Last>
            <b:First>Clifford</b:First>
          </b:Person>
        </b:NameList>
      </b:Author>
    </b:Author>
    <b:City>Jakarta</b:City>
    <b:Publisher>Yayasan Obor Indonesia</b:Publisher>
    <b:RefOrder>5</b:RefOrder>
  </b:Source>
  <b:Source>
    <b:Tag>Rob011</b:Tag>
    <b:SourceType>Book</b:SourceType>
    <b:Guid>{12283ED9-6559-45A8-A988-795913B18E20}</b:Guid>
    <b:Author>
      <b:Author>
        <b:NameList>
          <b:Person>
            <b:Last>Grant</b:Last>
            <b:First>Robert</b:First>
            <b:Middle>M.</b:Middle>
          </b:Person>
        </b:NameList>
      </b:Author>
    </b:Author>
    <b:Title>Paul in the Roman World</b:Title>
    <b:Year>2001</b:Year>
    <b:City>Lousville, Westminster</b:City>
    <b:Publisher>John Knox Press</b:Publisher>
    <b:RefOrder>6</b:RefOrder>
  </b:Source>
  <b:Source>
    <b:Tag>Ron80</b:Tag>
    <b:SourceType>Book</b:SourceType>
    <b:Guid>{CB26667A-0AA6-45FC-93E0-B38583FF91D6}</b:Guid>
    <b:Author>
      <b:Author>
        <b:NameList>
          <b:Person>
            <b:Last>Hock</b:Last>
            <b:First>Ronald</b:First>
            <b:Middle>F.</b:Middle>
          </b:Person>
        </b:NameList>
      </b:Author>
    </b:Author>
    <b:Title>The Social Context of Paul's Ministry</b:Title>
    <b:Year>1980</b:Year>
    <b:City>Philadelphia</b:City>
    <b:Publisher>Fortress Press</b:Publisher>
    <b:RefOrder>7</b:RefOrder>
  </b:Source>
  <b:Source>
    <b:Tag>Koe90</b:Tag>
    <b:SourceType>Book</b:SourceType>
    <b:Guid>{650B6690-FFFA-4915-8FFB-60CCAAA7B62D}</b:Guid>
    <b:Author>
      <b:Author>
        <b:NameList>
          <b:Person>
            <b:Last>Koentjaraningrat</b:Last>
          </b:Person>
        </b:NameList>
      </b:Author>
    </b:Author>
    <b:Title>Javanese Culture</b:Title>
    <b:Year>1990</b:Year>
    <b:City>Singapore</b:City>
    <b:Publisher>Oxford University Press</b:Publisher>
    <b:RefOrder>8</b:RefOrder>
  </b:Source>
  <b:Source>
    <b:Tag>AMa97</b:Tag>
    <b:SourceType>Book</b:SourceType>
    <b:Guid>{BD06A8B3-B923-47D3-90B1-110B80F40A89}</b:Guid>
    <b:Author>
      <b:Author>
        <b:NameList>
          <b:Person>
            <b:Last>Mackenzie</b:Last>
            <b:First>A.</b:First>
          </b:Person>
        </b:NameList>
      </b:Author>
    </b:Author>
    <b:Title>Faith at Work: Vocation, the Theology of Work and the Pastoral Implications</b:Title>
    <b:Year>1997</b:Year>
    <b:City>New Zealand</b:City>
    <b:Publisher>The University of Otago</b:Publisher>
    <b:RefOrder>9</b:RefOrder>
  </b:Source>
  <b:Source>
    <b:Tag>RMa02</b:Tag>
    <b:SourceType>JournalArticle</b:SourceType>
    <b:Guid>{98E4CE2C-2366-44F6-9D4B-FF6DA1F29FED}</b:Guid>
    <b:Title>The Entrepreneurial God</b:Title>
    <b:Year>2002</b:Year>
    <b:Author>
      <b:Author>
        <b:NameList>
          <b:Person>
            <b:Last>Mawby</b:Last>
            <b:First>R.</b:First>
          </b:Person>
        </b:NameList>
      </b:Author>
    </b:Author>
    <b:JournalName>Midwest Quarterly, Vol. 43, No. 2, Winter </b:JournalName>
    <b:Pages>225-243</b:Pages>
    <b:RefOrder>10</b:RefOrder>
  </b:Source>
  <b:Source>
    <b:Tag>Mee89</b:Tag>
    <b:SourceType>Book</b:SourceType>
    <b:Guid>{DC56546E-5EB0-4663-9E9C-227C97061664}</b:Guid>
    <b:Author>
      <b:Author>
        <b:NameList>
          <b:Person>
            <b:Last>Meeks</b:Last>
            <b:First>M.</b:First>
            <b:Middle>Douglas</b:Middle>
          </b:Person>
        </b:NameList>
      </b:Author>
    </b:Author>
    <b:Title>God The Economist: The Doctrine of God and Political Economy</b:Title>
    <b:Year>1989</b:Year>
    <b:City>Minneapolis</b:City>
    <b:Publisher>Fortress Press</b:Publisher>
    <b:RefOrder>11</b:RefOrder>
  </b:Source>
  <b:Source>
    <b:Tag>Mit12</b:Tag>
    <b:SourceType>Book</b:SourceType>
    <b:Guid>{9131518A-A4D4-456A-9E25-CFB7612BF76A}</b:Guid>
    <b:Author>
      <b:Author>
        <b:NameList>
          <b:Person>
            <b:Last>Nakamura</b:Last>
            <b:First>Mitsuo</b:First>
          </b:Person>
        </b:NameList>
      </b:Author>
    </b:Author>
    <b:Title>The Crescent Arises over the Banyan Tree: A Study of the Muhammadiyah Movement in Central Javanese Town, c. 1910s-2010</b:Title>
    <b:Year>2012</b:Year>
    <b:City>Singapore</b:City>
    <b:Publisher>ISEAS</b:Publisher>
    <b:RefOrder>12</b:RefOrder>
  </b:Source>
  <b:Source>
    <b:Tag>CMP991</b:Tag>
    <b:SourceType>JournalArticle</b:SourceType>
    <b:Guid>{B8604497-69FE-4DAB-A7C2-E06545754A01}</b:Guid>
    <b:Title>Some Classis Views on Entrepreneurship</b:Title>
    <b:Year>1999</b:Year>
    <b:Author>
      <b:Author>
        <b:NameList>
          <b:Person>
            <b:Last>Praag</b:Last>
            <b:First>C.</b:First>
            <b:Middle>M.</b:Middle>
          </b:Person>
        </b:NameList>
      </b:Author>
    </b:Author>
    <b:JournalName>De Economis, 147 (3)</b:JournalName>
    <b:Pages>311-335</b:Pages>
    <b:RefOrder>13</b:RefOrder>
  </b:Source>
  <b:Source>
    <b:Tag>SGP99</b:Tag>
    <b:SourceType>Book</b:SourceType>
    <b:Guid>{82197067-D115-4B8C-9C39-983D7159F4EB}</b:Guid>
    <b:Author>
      <b:Author>
        <b:NameList>
          <b:Person>
            <b:Last>Preece</b:Last>
            <b:First>S.</b:First>
            <b:Middle>G.</b:Middle>
          </b:Person>
        </b:NameList>
      </b:Author>
    </b:Author>
    <b:Title>Christianity and Entrepreneurship, Protestant dan Catholic Thoughts</b:Title>
    <b:Year>1999</b:Year>
    <b:City>New South Wales</b:City>
    <b:Publisher>The Center for Independent Studies</b:Publisher>
    <b:RefOrder>14</b:RefOrder>
  </b:Source>
  <b:Source>
    <b:Tag>Ger71</b:Tag>
    <b:SourceType>Book</b:SourceType>
    <b:Guid>{11709617-6FDF-4EE5-86BA-29FD79482579}</b:Guid>
    <b:Title>Genesis: A Commentary</b:Title>
    <b:Year>1971</b:Year>
    <b:Author>
      <b:Author>
        <b:NameList>
          <b:Person>
            <b:Last>Rad</b:Last>
            <b:First>Gerhard</b:First>
            <b:Middle>von</b:Middle>
          </b:Person>
        </b:NameList>
      </b:Author>
    </b:Author>
    <b:City>Philadelphia</b:City>
    <b:Publisher>The Westminster Press</b:Publisher>
    <b:RefOrder>15</b:RefOrder>
  </b:Source>
  <b:Source>
    <b:Tag>MCR07</b:Tag>
    <b:SourceType>Book</b:SourceType>
    <b:Guid>{02D05E00-C542-4D6E-BD22-0C469C8AC44D}</b:Guid>
    <b:Author>
      <b:Author>
        <b:NameList>
          <b:Person>
            <b:Last>Ricklefs</b:Last>
            <b:First>M.</b:First>
            <b:Middle>C.</b:Middle>
          </b:Person>
        </b:NameList>
      </b:Author>
    </b:Author>
    <b:Title>Polarising Javanese Society: Islamic and Other Visions (c. 1830-1930)</b:Title>
    <b:Year>2007</b:Year>
    <b:City>Singapore</b:City>
    <b:Publisher>National University Press</b:Publisher>
    <b:RefOrder>16</b:RefOrder>
  </b:Source>
  <b:Source>
    <b:Tag>SJR03</b:Tag>
    <b:SourceType>JournalArticle</b:SourceType>
    <b:Guid>{5AC71F71-FA0E-44D9-A4A4-31674CD9F687}</b:Guid>
    <b:Title>The Christian Calling to Business Life</b:Title>
    <b:Year>2003</b:Year>
    <b:Author>
      <b:Author>
        <b:NameList>
          <b:Person>
            <b:Last>Roels</b:Last>
            <b:First>S.</b:First>
            <b:Middle>J.</b:Middle>
          </b:Person>
        </b:NameList>
      </b:Author>
    </b:Author>
    <b:JournalName>Theology Today</b:JournalName>
    <b:Pages>357-369</b:Pages>
    <b:RefOrder>17</b:RefOrder>
  </b:Source>
  <b:Source>
    <b:Tag>Tak97</b:Tag>
    <b:SourceType>Book</b:SourceType>
    <b:Guid>{D2AD64CB-C950-49FD-B9A0-9BCFC08659DA}</b:Guid>
    <b:Title>Zaman Bergerak: Radikalisme Rakyat di Jawa 1912-1926</b:Title>
    <b:Year>1997</b:Year>
    <b:Author>
      <b:Author>
        <b:NameList>
          <b:Person>
            <b:Last>Shiraishi</b:Last>
            <b:First>Takashi</b:First>
          </b:Person>
        </b:NameList>
      </b:Author>
    </b:Author>
    <b:City>Jakarta</b:City>
    <b:Publisher>Pustaka Utama Grafiti</b:Publisher>
    <b:RefOrder>18</b:RefOrder>
  </b:Source>
  <b:Source>
    <b:Tag>Emm11</b:Tag>
    <b:SourceType>Book</b:SourceType>
    <b:Guid>{E82B7CAD-CC32-426C-A04E-BFCE89DA61BF}</b:Guid>
    <b:Author>
      <b:Author>
        <b:NameList>
          <b:Person>
            <b:Last>Singgih</b:Last>
            <b:First>Emmanuel</b:First>
            <b:Middle>G.</b:Middle>
          </b:Person>
        </b:NameList>
      </b:Author>
    </b:Author>
    <b:Title>Dari Eden ke Babel: Sebuah Tafsiran Kejadian 1-11</b:Title>
    <b:Year>2011</b:Year>
    <b:City>Yogyakarta</b:City>
    <b:Publisher>Kanisius</b:Publisher>
    <b:RefOrder>19</b:RefOrder>
  </b:Source>
  <b:Source>
    <b:Tag>RAS00</b:Tag>
    <b:SourceType>JournalArticle</b:SourceType>
    <b:Guid>{B0FF9E87-0C48-416D-B41F-80E9C6504908}</b:Guid>
    <b:Title>The Entrepreneurial Vocation</b:Title>
    <b:Year>2000</b:Year>
    <b:Author>
      <b:Author>
        <b:NameList>
          <b:Person>
            <b:Last>Sirico</b:Last>
            <b:First>R.</b:First>
            <b:Middle>A.</b:Middle>
          </b:Person>
        </b:NameList>
      </b:Author>
    </b:Author>
    <b:JournalName>Journal of Market and Morality, 3. No. 1</b:JournalName>
    <b:Pages>1-21</b:Pages>
    <b:RefOrder>20</b:RefOrder>
  </b:Source>
  <b:Source>
    <b:Tag>Ger82</b:Tag>
    <b:SourceType>Book</b:SourceType>
    <b:Guid>{BAF66E24-492D-4460-99F9-6D001AB835A5}</b:Guid>
    <b:Author>
      <b:Author>
        <b:NameList>
          <b:Person>
            <b:Last>Theissen</b:Last>
            <b:First>Gerd</b:First>
          </b:Person>
        </b:NameList>
      </b:Author>
    </b:Author>
    <b:Title>The Social Setting of Pauline Christianity: Essay on Corinth.</b:Title>
    <b:Year>1982</b:Year>
    <b:City>Philadelphia</b:City>
    <b:Publisher>Fortress Press</b:Publisher>
    <b:RefOrder>21</b:RefOrder>
  </b:Source>
  <b:Source>
    <b:Tag>Ger04</b:Tag>
    <b:SourceType>BookSection</b:SourceType>
    <b:Guid>{77027632-4027-4332-82DA-F085DE594BFC}</b:Guid>
    <b:Title>Social Stratication in the Corinthian Community: A Contribution to the Sociology of Early Hellenistic Christianity</b:Title>
    <b:Year>2004</b:Year>
    <b:City>Louisville, Westminster</b:City>
    <b:Publisher>John Knox Press</b:Publisher>
    <b:Author>
      <b:Author>
        <b:NameList>
          <b:Person>
            <b:Last>Theissen</b:Last>
            <b:First>Gerd</b:First>
          </b:Person>
        </b:NameList>
      </b:Author>
      <b:BookAuthor>
        <b:NameList>
          <b:Person>
            <b:Last>Theissen</b:Last>
            <b:First>Gerd</b:First>
          </b:Person>
        </b:NameList>
      </b:BookAuthor>
    </b:Author>
    <b:BookTitle>Christianity at Corinth: The Quest for the Pauline Church</b:BookTitle>
    <b:Pages>97-106</b:Pages>
    <b:RefOrder>22</b:RefOrder>
  </b:Source>
  <b:Source>
    <b:Tag>Yah101</b:Tag>
    <b:SourceType>Book</b:SourceType>
    <b:Guid>{79942517-22D5-4853-851C-AE3F3B001410}</b:Guid>
    <b:Author>
      <b:Author>
        <b:NameList>
          <b:Person>
            <b:Last>Wijaya</b:Last>
            <b:First>Yahya</b:First>
          </b:Person>
        </b:NameList>
      </b:Author>
    </b:Author>
    <b:Title>Kesalehan Pasar: Kajian Teologis terhadap Isu-isu Ekonomi dan Bisnis di Indonesia</b:Title>
    <b:Year>2010</b:Year>
    <b:City>Jakarta</b:City>
    <b:Publisher>Grafika Kreasindo</b:Publisher>
    <b:RefOrder>23</b:RefOrder>
  </b:Source>
  <b:Source>
    <b:Tag>Ric19</b:Tag>
    <b:SourceType>ElectronicSource</b:SourceType>
    <b:Guid>{EFDD3A94-1890-4F62-8658-DF5BC1685D0E}</b:Guid>
    <b:Title>The Entrepreneurial Calling: Perspective from Rahner and Lonergan</b:Title>
    <b:Year>2019</b:Year>
    <b:City>Pennsylvania</b:City>
    <b:CountryRegion>USA</b:CountryRegion>
    <b:Month>September</b:Month>
    <b:Day>19</b:Day>
    <b:Author>
      <b:Author>
        <b:NameList>
          <b:Person>
            <b:Last>Toth</b:Last>
            <b:First>Richard</b:First>
            <b:Middle>M. Liddy and Willian J.</b:Middle>
          </b:Person>
        </b:NameList>
      </b:Author>
    </b:Author>
    <b:RefOrder>24</b:RefOrder>
  </b:Source>
  <b:Source>
    <b:Tag>Did96</b:Tag>
    <b:SourceType>BookSection</b:SourceType>
    <b:Guid>{8E0EA40F-D387-4523-98C5-98671A070306}</b:Guid>
    <b:Title>Minoritas Tionghoa dan Fasisme Jepang: Jawa, 1942-1945</b:Title>
    <b:Year>1996</b:Year>
    <b:City>Yogyakarta</b:City>
    <b:Publisher>Kanisius dan Lembaga Studi Realino</b:Publisher>
    <b:Author>
      <b:Author>
        <b:NameList>
          <b:Person>
            <b:Last>Kwartanada</b:Last>
            <b:First>Didi</b:First>
          </b:Person>
        </b:NameList>
      </b:Author>
      <b:BookAuthor>
        <b:NameList>
          <b:Person>
            <b:Last>Realino</b:Last>
            <b:First>Lembaga</b:First>
            <b:Middle>Studi</b:Middle>
          </b:Person>
        </b:NameList>
      </b:BookAuthor>
    </b:Author>
    <b:BookTitle>Penguasa Ekonomi dan Siasat Pengusaha Tionghoa</b:BookTitle>
    <b:Pages>24-42</b:Pages>
    <b:RefOrder>25</b:RefOrder>
  </b:Source>
  <b:Source>
    <b:Tag>Lem96</b:Tag>
    <b:SourceType>Book</b:SourceType>
    <b:Guid>{5E7E18C7-9A57-4776-AE13-404EE9C6924D}</b:Guid>
    <b:Author>
      <b:Author>
        <b:Corporate>Realino</b:Corporate>
      </b:Author>
    </b:Author>
    <b:Title>Penguasa Ekonomi dan Siasat Pengusaha Tionghoa</b:Title>
    <b:Year>1996</b:Year>
    <b:City>Yogyakarta</b:City>
    <b:Publisher>Kanisius dan Lembaga Studi Realino</b:Publisher>
    <b:RefOrder>26</b:RefOrder>
  </b:Source>
  <b:Source>
    <b:Tag>Sha05</b:Tag>
    <b:SourceType>Book</b:SourceType>
    <b:Guid>{D2117F7E-40FB-4238-A83C-62AF3FC13C3B}</b:Guid>
    <b:Author>
      <b:Author>
        <b:NameList>
          <b:Person>
            <b:Last>Sharon Alvarez</b:Last>
            <b:First>Rajshree</b:First>
            <b:Middle>Agarwal, dan Olav Sorenson</b:Middle>
          </b:Person>
        </b:NameList>
      </b:Author>
    </b:Author>
    <b:Title>Handbook of Entrepreneurship Research: Interdisciplinary Perpectives</b:Title>
    <b:Year>2005</b:Year>
    <b:City>New York</b:City>
    <b:Publisher>Springer</b:Publisher>
    <b:RefOrder>27</b:RefOrder>
  </b:Source>
  <b:Source>
    <b:Tag>Suw171</b:Tag>
    <b:SourceType>JournalArticle</b:SourceType>
    <b:Guid>{4DB7AE02-8092-4825-9FCA-645FC7DD0A91}</b:Guid>
    <b:Title>Religious Entrepreneurship: Christianity and Social Transformation in Contemporary Indonesia</b:Title>
    <b:Year>2017</b:Year>
    <b:Author>
      <b:Author>
        <b:NameList>
          <b:Person>
            <b:Last>Adi</b:Last>
            <b:First>Suwarto</b:First>
          </b:Person>
        </b:NameList>
      </b:Author>
    </b:Author>
    <b:JournalName>Exchange 46. 4</b:JournalName>
    <b:Pages>328-349</b:Pages>
    <b:RefOrder>28</b:RefOrder>
  </b:Source>
  <b:Source>
    <b:Tag>Mon02</b:Tag>
    <b:SourceType>Book</b:SourceType>
    <b:Guid>{4EEDE50F-D4E1-4412-8270-D789414C093E}</b:Guid>
    <b:Title>Growing Pains: The Chinese and The Dutch in Colonial Java, 1890-1942</b:Title>
    <b:Year>2002</b:Year>
    <b:City>Jakarta </b:City>
    <b:Publisher>Yayasan Cipta Loka Caraka</b:Publisher>
    <b:Author>
      <b:Author>
        <b:NameList>
          <b:Person>
            <b:Last>Lohanda</b:Last>
            <b:First>Mona</b:First>
          </b:Person>
        </b:NameList>
      </b:Author>
    </b:Author>
    <b:RefOrder>29</b:RefOrder>
  </b:Source>
</b:Sources>
</file>

<file path=customXml/itemProps1.xml><?xml version="1.0" encoding="utf-8"?>
<ds:datastoreItem xmlns:ds="http://schemas.openxmlformats.org/officeDocument/2006/customXml" ds:itemID="{F58857CE-2F81-44AA-AFA5-97ED3E9B6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2617</Words>
  <Characters>14918</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CHAREL</dc:creator>
  <cp:lastModifiedBy>evansiahaan</cp:lastModifiedBy>
  <cp:revision>3</cp:revision>
  <cp:lastPrinted>2022-02-03T06:24:00Z</cp:lastPrinted>
  <dcterms:created xsi:type="dcterms:W3CDTF">2022-02-03T06:24:00Z</dcterms:created>
  <dcterms:modified xsi:type="dcterms:W3CDTF">2022-02-03T06:24:00Z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8th edition (full note)</vt:lpwstr>
  </property>
  <property fmtid="{D5CDD505-2E9C-101B-9397-08002B2CF9AE}" pid="22" name="Mendeley Document_1">
    <vt:lpwstr>True</vt:lpwstr>
  </property>
  <property fmtid="{D5CDD505-2E9C-101B-9397-08002B2CF9AE}" pid="23" name="Mendeley Unique User Id_1">
    <vt:lpwstr>95c451ee-316b-36ad-9ff6-9dc7641ac7c4</vt:lpwstr>
  </property>
  <property fmtid="{D5CDD505-2E9C-101B-9397-08002B2CF9AE}" pid="24" name="Mendeley Citation Style_1">
    <vt:lpwstr>http://www.zotero.org/styles/turabian-fullnote-bibliography</vt:lpwstr>
  </property>
</Properties>
</file>