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4A" w:rsidRPr="00190484" w:rsidRDefault="00190484" w:rsidP="00DB024A">
      <w:pPr>
        <w:spacing w:before="240" w:line="360" w:lineRule="auto"/>
        <w:jc w:val="center"/>
        <w:rPr>
          <w:rFonts w:ascii="Times New Roman" w:hAnsi="Times New Roman"/>
          <w:b/>
          <w:sz w:val="24"/>
          <w:szCs w:val="24"/>
          <w:lang w:val="id-ID"/>
        </w:rPr>
      </w:pPr>
      <w:bookmarkStart w:id="0" w:name="_GoBack"/>
      <w:r>
        <w:rPr>
          <w:rFonts w:ascii="Times New Roman" w:hAnsi="Times New Roman"/>
          <w:b/>
          <w:sz w:val="24"/>
          <w:szCs w:val="24"/>
          <w:lang w:val="id-ID"/>
        </w:rPr>
        <w:t>Kemiskinan dan Masalah Sosial</w:t>
      </w:r>
      <w:r w:rsidR="00185210">
        <w:rPr>
          <w:rFonts w:ascii="Times New Roman" w:hAnsi="Times New Roman"/>
          <w:b/>
          <w:sz w:val="24"/>
          <w:szCs w:val="24"/>
          <w:lang w:val="id-ID"/>
        </w:rPr>
        <w:t xml:space="preserve"> Israel</w:t>
      </w:r>
    </w:p>
    <w:p w:rsidR="002E3006" w:rsidRDefault="00185210" w:rsidP="00190484">
      <w:pPr>
        <w:spacing w:before="240" w:line="360" w:lineRule="auto"/>
        <w:jc w:val="center"/>
        <w:rPr>
          <w:rFonts w:ascii="Times New Roman" w:hAnsi="Times New Roman"/>
          <w:b/>
          <w:sz w:val="24"/>
          <w:szCs w:val="24"/>
          <w:lang w:val="id-ID"/>
        </w:rPr>
      </w:pPr>
      <w:r>
        <w:rPr>
          <w:rFonts w:ascii="Times New Roman" w:hAnsi="Times New Roman"/>
          <w:b/>
          <w:sz w:val="24"/>
          <w:szCs w:val="24"/>
          <w:lang w:val="id-ID"/>
        </w:rPr>
        <w:t xml:space="preserve">Dalam </w:t>
      </w:r>
      <w:r w:rsidR="00190484">
        <w:rPr>
          <w:rFonts w:ascii="Times New Roman" w:hAnsi="Times New Roman"/>
          <w:b/>
          <w:sz w:val="24"/>
          <w:szCs w:val="24"/>
          <w:lang w:val="id-ID"/>
        </w:rPr>
        <w:t xml:space="preserve"> Ulangan</w:t>
      </w:r>
      <w:r w:rsidR="002E3006" w:rsidRPr="00AB14DF">
        <w:rPr>
          <w:rFonts w:ascii="Times New Roman" w:hAnsi="Times New Roman"/>
          <w:b/>
          <w:sz w:val="24"/>
          <w:szCs w:val="24"/>
        </w:rPr>
        <w:t xml:space="preserve"> 15:12-18</w:t>
      </w:r>
    </w:p>
    <w:p w:rsidR="00034753" w:rsidRDefault="00034753" w:rsidP="00DB024A">
      <w:pPr>
        <w:spacing w:before="240" w:line="360" w:lineRule="auto"/>
        <w:jc w:val="center"/>
        <w:rPr>
          <w:rFonts w:ascii="Times New Roman" w:hAnsi="Times New Roman"/>
          <w:b/>
          <w:sz w:val="24"/>
          <w:szCs w:val="24"/>
          <w:lang w:val="id-ID"/>
        </w:rPr>
      </w:pPr>
    </w:p>
    <w:p w:rsidR="00DB024A" w:rsidRDefault="00864C5C" w:rsidP="00864C5C">
      <w:pPr>
        <w:spacing w:before="240" w:line="240" w:lineRule="auto"/>
        <w:rPr>
          <w:rFonts w:ascii="Times New Roman" w:hAnsi="Times New Roman"/>
          <w:sz w:val="24"/>
          <w:szCs w:val="24"/>
          <w:lang w:val="id-ID"/>
        </w:rPr>
      </w:pPr>
      <w:r>
        <w:rPr>
          <w:rFonts w:ascii="Times New Roman" w:hAnsi="Times New Roman"/>
          <w:sz w:val="24"/>
          <w:szCs w:val="24"/>
          <w:lang w:val="id-ID"/>
        </w:rPr>
        <w:t>Karel Martinus Siahaya</w:t>
      </w:r>
    </w:p>
    <w:p w:rsidR="00864C5C" w:rsidRDefault="00864C5C" w:rsidP="00864C5C">
      <w:pPr>
        <w:spacing w:before="240" w:line="240" w:lineRule="auto"/>
        <w:rPr>
          <w:rFonts w:ascii="Times New Roman" w:hAnsi="Times New Roman"/>
          <w:sz w:val="24"/>
          <w:szCs w:val="24"/>
          <w:lang w:val="id-ID"/>
        </w:rPr>
      </w:pPr>
      <w:r>
        <w:rPr>
          <w:rFonts w:ascii="Times New Roman" w:hAnsi="Times New Roman"/>
          <w:sz w:val="24"/>
          <w:szCs w:val="24"/>
          <w:lang w:val="id-ID"/>
        </w:rPr>
        <w:t>STAK TERUNA BHAKTI YOGYAKARTA</w:t>
      </w:r>
    </w:p>
    <w:p w:rsidR="00864C5C" w:rsidRDefault="00580D67" w:rsidP="00864C5C">
      <w:pPr>
        <w:spacing w:before="240" w:line="240" w:lineRule="auto"/>
        <w:rPr>
          <w:rFonts w:ascii="Times New Roman" w:hAnsi="Times New Roman"/>
          <w:sz w:val="24"/>
          <w:szCs w:val="24"/>
          <w:lang w:val="id-ID"/>
        </w:rPr>
      </w:pPr>
      <w:hyperlink r:id="rId8" w:history="1">
        <w:r w:rsidRPr="00840494">
          <w:rPr>
            <w:rStyle w:val="Hyperlink"/>
            <w:rFonts w:ascii="Times New Roman" w:hAnsi="Times New Roman"/>
            <w:sz w:val="24"/>
            <w:szCs w:val="24"/>
            <w:lang w:val="id-ID"/>
          </w:rPr>
          <w:t>karelsiahaya@yahoo.co.id</w:t>
        </w:r>
      </w:hyperlink>
    </w:p>
    <w:p w:rsidR="00580D67" w:rsidRPr="00DB024A" w:rsidRDefault="00580D67" w:rsidP="00864C5C">
      <w:pPr>
        <w:spacing w:before="240" w:line="240" w:lineRule="auto"/>
        <w:rPr>
          <w:rFonts w:ascii="Times New Roman" w:hAnsi="Times New Roman"/>
          <w:sz w:val="24"/>
          <w:szCs w:val="24"/>
          <w:lang w:val="id-ID"/>
        </w:rPr>
      </w:pPr>
    </w:p>
    <w:p w:rsidR="00190484" w:rsidRDefault="00190484" w:rsidP="00190484">
      <w:pPr>
        <w:autoSpaceDE w:val="0"/>
        <w:autoSpaceDN w:val="0"/>
        <w:adjustRightInd w:val="0"/>
        <w:spacing w:after="0" w:line="360" w:lineRule="auto"/>
        <w:rPr>
          <w:rFonts w:ascii="Times New Roman" w:hAnsi="Times New Roman"/>
          <w:b/>
          <w:bCs/>
          <w:sz w:val="24"/>
          <w:szCs w:val="24"/>
          <w:lang w:val="id-ID" w:bidi="he-IL"/>
        </w:rPr>
      </w:pPr>
      <w:r>
        <w:rPr>
          <w:rFonts w:ascii="Times New Roman" w:hAnsi="Times New Roman"/>
          <w:b/>
          <w:bCs/>
          <w:sz w:val="24"/>
          <w:szCs w:val="24"/>
          <w:lang w:val="id-ID" w:bidi="he-IL"/>
        </w:rPr>
        <w:t>Abstrak</w:t>
      </w:r>
    </w:p>
    <w:p w:rsidR="00190484" w:rsidRPr="00190484" w:rsidRDefault="00190484" w:rsidP="001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id-ID" w:eastAsia="id-ID"/>
        </w:rPr>
      </w:pPr>
      <w:r w:rsidRPr="00190484">
        <w:rPr>
          <w:rFonts w:ascii="Times New Roman" w:eastAsia="Times New Roman" w:hAnsi="Times New Roman"/>
          <w:sz w:val="24"/>
          <w:szCs w:val="24"/>
          <w:lang w:val="en" w:eastAsia="id-ID"/>
        </w:rPr>
        <w:t>Social injustice has been exposed to the surface which results in communities that do not prosper together. It is said that they are not prosperous together, considering that the strong social class is in a condition that remains prosperous while the weak ones remain in a state of not prosperity, while both the strong and weak social classes are compatriots who are bound by regulations rooted in Yahweh which want justice and prosperity to be upheld. In other words, a good community character is wanted to be achieved, namely the character of a community that does not like the existence or strengthens conditions of poverty and injustice. The development of social and economic conditions in Israel changed when social classes were formed. The socio-economic structure that was created bringing the problems of poverty began to strengthen in reality. It is predicted not because of the financial economy that was not visible in later Israeli life, for the side-by-side resilience of a financial economic system and a principal of the barter system or the exchange of goods while in Palestine at its inception. But a change in social and economic structure in Israel since the period of the kingdom which experienced rapid development, including increasing state taxes, is burdening the economic life of the rural peasants. This condition felt the need for economic liberation.</w:t>
      </w:r>
    </w:p>
    <w:p w:rsidR="00190484" w:rsidRDefault="00190484" w:rsidP="00190484">
      <w:pPr>
        <w:autoSpaceDE w:val="0"/>
        <w:autoSpaceDN w:val="0"/>
        <w:adjustRightInd w:val="0"/>
        <w:spacing w:after="0" w:line="360" w:lineRule="auto"/>
        <w:rPr>
          <w:rFonts w:ascii="Times New Roman" w:hAnsi="Times New Roman"/>
          <w:b/>
          <w:bCs/>
          <w:sz w:val="24"/>
          <w:szCs w:val="24"/>
          <w:lang w:val="id-ID" w:bidi="he-IL"/>
        </w:rPr>
      </w:pPr>
    </w:p>
    <w:p w:rsidR="00190484" w:rsidRDefault="00190484" w:rsidP="00190484">
      <w:pPr>
        <w:autoSpaceDE w:val="0"/>
        <w:autoSpaceDN w:val="0"/>
        <w:adjustRightInd w:val="0"/>
        <w:spacing w:after="0" w:line="360" w:lineRule="auto"/>
        <w:rPr>
          <w:rFonts w:ascii="Times New Roman" w:hAnsi="Times New Roman"/>
          <w:b/>
          <w:bCs/>
          <w:sz w:val="24"/>
          <w:szCs w:val="24"/>
          <w:lang w:val="id-ID" w:bidi="he-IL"/>
        </w:rPr>
      </w:pPr>
      <w:r>
        <w:rPr>
          <w:rFonts w:ascii="Times New Roman" w:hAnsi="Times New Roman"/>
          <w:b/>
          <w:bCs/>
          <w:sz w:val="24"/>
          <w:szCs w:val="24"/>
          <w:lang w:val="id-ID" w:bidi="he-IL"/>
        </w:rPr>
        <w:t>Kata Kunci : Kemiskinan, Masalah sosial</w:t>
      </w:r>
      <w:r w:rsidR="00185210">
        <w:rPr>
          <w:rFonts w:ascii="Times New Roman" w:hAnsi="Times New Roman"/>
          <w:b/>
          <w:bCs/>
          <w:sz w:val="24"/>
          <w:szCs w:val="24"/>
          <w:lang w:val="id-ID" w:bidi="he-IL"/>
        </w:rPr>
        <w:t xml:space="preserve">, Kekuasaan pemilik Modal. </w:t>
      </w:r>
    </w:p>
    <w:p w:rsidR="00185210" w:rsidRDefault="00185210" w:rsidP="00190484">
      <w:pPr>
        <w:autoSpaceDE w:val="0"/>
        <w:autoSpaceDN w:val="0"/>
        <w:adjustRightInd w:val="0"/>
        <w:spacing w:after="0" w:line="360" w:lineRule="auto"/>
        <w:rPr>
          <w:rFonts w:ascii="Times New Roman" w:hAnsi="Times New Roman"/>
          <w:b/>
          <w:bCs/>
          <w:sz w:val="24"/>
          <w:szCs w:val="24"/>
          <w:lang w:val="id-ID" w:bidi="he-IL"/>
        </w:rPr>
      </w:pPr>
    </w:p>
    <w:p w:rsidR="00190484" w:rsidRDefault="00190484" w:rsidP="00190484">
      <w:pPr>
        <w:autoSpaceDE w:val="0"/>
        <w:autoSpaceDN w:val="0"/>
        <w:adjustRightInd w:val="0"/>
        <w:spacing w:after="0" w:line="360" w:lineRule="auto"/>
        <w:rPr>
          <w:rFonts w:ascii="Times New Roman" w:hAnsi="Times New Roman"/>
          <w:b/>
          <w:bCs/>
          <w:sz w:val="24"/>
          <w:szCs w:val="24"/>
          <w:lang w:val="id-ID" w:bidi="he-IL"/>
        </w:rPr>
      </w:pPr>
      <w:r>
        <w:rPr>
          <w:rFonts w:ascii="Times New Roman" w:hAnsi="Times New Roman"/>
          <w:b/>
          <w:bCs/>
          <w:sz w:val="24"/>
          <w:szCs w:val="24"/>
          <w:lang w:val="id-ID" w:bidi="he-IL"/>
        </w:rPr>
        <w:t>I PENDAHULUAN</w:t>
      </w:r>
    </w:p>
    <w:p w:rsidR="00190484" w:rsidRDefault="00190484" w:rsidP="00190484">
      <w:pPr>
        <w:autoSpaceDE w:val="0"/>
        <w:autoSpaceDN w:val="0"/>
        <w:adjustRightInd w:val="0"/>
        <w:spacing w:after="0" w:line="360" w:lineRule="auto"/>
        <w:rPr>
          <w:rFonts w:ascii="Times New Roman" w:hAnsi="Times New Roman"/>
          <w:bCs/>
          <w:sz w:val="24"/>
          <w:szCs w:val="24"/>
          <w:lang w:val="id-ID" w:bidi="he-IL"/>
        </w:rPr>
      </w:pPr>
    </w:p>
    <w:p w:rsidR="00190484" w:rsidRPr="00190484" w:rsidRDefault="00190484" w:rsidP="00190484">
      <w:pPr>
        <w:autoSpaceDE w:val="0"/>
        <w:autoSpaceDN w:val="0"/>
        <w:adjustRightInd w:val="0"/>
        <w:spacing w:after="0" w:line="360" w:lineRule="auto"/>
        <w:rPr>
          <w:rFonts w:ascii="Times New Roman" w:hAnsi="Times New Roman"/>
          <w:bCs/>
          <w:sz w:val="24"/>
          <w:szCs w:val="24"/>
          <w:lang w:val="id-ID" w:bidi="he-IL"/>
        </w:rPr>
      </w:pPr>
      <w:r>
        <w:rPr>
          <w:rFonts w:ascii="Times New Roman" w:hAnsi="Times New Roman"/>
          <w:bCs/>
          <w:sz w:val="24"/>
          <w:szCs w:val="24"/>
          <w:lang w:val="id-ID" w:bidi="he-IL"/>
        </w:rPr>
        <w:t xml:space="preserve">Memulai Penelitian ini, </w:t>
      </w:r>
      <w:r w:rsidR="00580D67">
        <w:rPr>
          <w:rFonts w:ascii="Times New Roman" w:hAnsi="Times New Roman"/>
          <w:bCs/>
          <w:sz w:val="24"/>
          <w:szCs w:val="24"/>
          <w:lang w:val="id-ID" w:bidi="he-IL"/>
        </w:rPr>
        <w:t xml:space="preserve">peneliti </w:t>
      </w:r>
      <w:r>
        <w:rPr>
          <w:rFonts w:ascii="Times New Roman" w:hAnsi="Times New Roman"/>
          <w:bCs/>
          <w:sz w:val="24"/>
          <w:szCs w:val="24"/>
          <w:lang w:val="id-ID" w:bidi="he-IL"/>
        </w:rPr>
        <w:t>akan dimulai dengan menterjemahkan Ulangan 15 :12 -18</w:t>
      </w:r>
      <w:r w:rsidR="00580D67">
        <w:rPr>
          <w:rFonts w:ascii="Times New Roman" w:hAnsi="Times New Roman"/>
          <w:bCs/>
          <w:sz w:val="24"/>
          <w:szCs w:val="24"/>
          <w:lang w:val="id-ID" w:bidi="he-IL"/>
        </w:rPr>
        <w:t xml:space="preserve"> sebagai titik pijak guna membentangkan masalah- masalah yang akan di temui dalam teks ini berkaitan dengan judul di atas.</w:t>
      </w:r>
    </w:p>
    <w:p w:rsidR="002E3006" w:rsidRPr="00AB14DF" w:rsidRDefault="00DA7760" w:rsidP="002E3006">
      <w:pPr>
        <w:autoSpaceDE w:val="0"/>
        <w:autoSpaceDN w:val="0"/>
        <w:adjustRightInd w:val="0"/>
        <w:spacing w:after="0" w:line="360" w:lineRule="auto"/>
        <w:jc w:val="right"/>
        <w:rPr>
          <w:rFonts w:ascii="Times New Roman" w:hAnsi="Times New Roman"/>
          <w:sz w:val="24"/>
          <w:szCs w:val="24"/>
          <w:lang w:bidi="he-IL"/>
        </w:rPr>
      </w:pPr>
      <w:r>
        <w:rPr>
          <w:rFonts w:ascii="Times New Roman" w:hAnsi="Times New Roman"/>
          <w:b/>
          <w:bCs/>
          <w:sz w:val="24"/>
          <w:szCs w:val="24"/>
          <w:lang w:val="id-ID" w:bidi="he-IL"/>
        </w:rPr>
        <w:t>ULANGAN</w:t>
      </w:r>
      <w:r w:rsidR="002E3006" w:rsidRPr="00AB14DF">
        <w:rPr>
          <w:rFonts w:ascii="Times New Roman" w:hAnsi="Times New Roman"/>
          <w:b/>
          <w:bCs/>
          <w:sz w:val="24"/>
          <w:szCs w:val="24"/>
          <w:lang w:bidi="he-IL"/>
        </w:rPr>
        <w:t xml:space="preserve"> 15:12-18</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AB14DF">
        <w:rPr>
          <w:rFonts w:ascii="Times New Roman" w:hAnsi="Times New Roman"/>
          <w:sz w:val="24"/>
          <w:szCs w:val="24"/>
          <w:lang w:bidi="he-IL"/>
        </w:rPr>
        <w:t xml:space="preserve"> </w:t>
      </w:r>
      <w:r w:rsidRPr="00DA7760">
        <w:rPr>
          <w:rFonts w:ascii="Bwhebb" w:hAnsi="Bwhebb" w:cs="Bwhebb"/>
          <w:sz w:val="36"/>
          <w:szCs w:val="36"/>
          <w:lang w:bidi="he-IL"/>
        </w:rPr>
        <w:t xml:space="preserve"> ~ynI+v' vveä ^ßd&gt;b'([</w:t>
      </w:r>
      <w:proofErr w:type="gramStart"/>
      <w:r w:rsidRPr="00DA7760">
        <w:rPr>
          <w:rFonts w:ascii="Bwhebb" w:hAnsi="Bwhebb" w:cs="Bwhebb"/>
          <w:sz w:val="36"/>
          <w:szCs w:val="36"/>
          <w:lang w:bidi="he-IL"/>
        </w:rPr>
        <w:t>]w</w:t>
      </w:r>
      <w:proofErr w:type="gramEnd"/>
      <w:r w:rsidRPr="00DA7760">
        <w:rPr>
          <w:rFonts w:ascii="Bwhebb" w:hAnsi="Bwhebb" w:cs="Bwhebb"/>
          <w:sz w:val="36"/>
          <w:szCs w:val="36"/>
          <w:lang w:bidi="he-IL"/>
        </w:rPr>
        <w:t>: hY"ërIb.[ih'( Aa… yrIªb.[ih'( ^yxiäa' ^øl. rke’M'yI-yKi(</w:t>
      </w:r>
      <w:r w:rsidRPr="00DA7760">
        <w:rPr>
          <w:rFonts w:ascii="Times New Roman" w:hAnsi="Times New Roman"/>
          <w:sz w:val="36"/>
          <w:szCs w:val="36"/>
          <w:vertAlign w:val="superscript"/>
          <w:lang w:bidi="he-IL"/>
        </w:rPr>
        <w:t xml:space="preserve"> </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yviÞp.x' WNx</w:t>
      </w:r>
      <w:proofErr w:type="gramStart"/>
      <w:r w:rsidRPr="00DA7760">
        <w:rPr>
          <w:rFonts w:ascii="Bwhebb" w:hAnsi="Bwhebb" w:cs="Bwhebb"/>
          <w:sz w:val="36"/>
          <w:szCs w:val="36"/>
          <w:lang w:bidi="he-IL"/>
        </w:rPr>
        <w:t>,îL.v</w:t>
      </w:r>
      <w:proofErr w:type="gramEnd"/>
      <w:r w:rsidRPr="00DA7760">
        <w:rPr>
          <w:rFonts w:ascii="Bwhebb" w:hAnsi="Bwhebb" w:cs="Bwhebb"/>
          <w:sz w:val="36"/>
          <w:szCs w:val="36"/>
          <w:lang w:bidi="he-IL"/>
        </w:rPr>
        <w:t>;t.-yki(w&gt;</w:t>
      </w:r>
      <w:r w:rsidRPr="00DA7760">
        <w:rPr>
          <w:rFonts w:ascii="Times New Roman" w:hAnsi="Times New Roman"/>
          <w:sz w:val="36"/>
          <w:szCs w:val="36"/>
          <w:vertAlign w:val="superscript"/>
          <w:lang w:bidi="he-IL"/>
        </w:rPr>
        <w:t xml:space="preserve"> 13</w:t>
      </w:r>
      <w:r w:rsidRPr="00DA7760">
        <w:rPr>
          <w:rFonts w:ascii="Bwhebb" w:hAnsi="Bwhebb" w:cs="Bwhebb"/>
          <w:sz w:val="36"/>
          <w:szCs w:val="36"/>
          <w:lang w:bidi="he-IL"/>
        </w:rPr>
        <w:t>`%M")[ime yviÞp.x' WNx,îL.v;T. t[iêybiV.h; ‘hn"V'b;W</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lastRenderedPageBreak/>
        <w:t>`~q"</w:t>
      </w:r>
      <w:proofErr w:type="gramStart"/>
      <w:r w:rsidRPr="00DA7760">
        <w:rPr>
          <w:rFonts w:ascii="Bwhebb" w:hAnsi="Bwhebb" w:cs="Bwhebb"/>
          <w:sz w:val="36"/>
          <w:szCs w:val="36"/>
          <w:lang w:bidi="he-IL"/>
        </w:rPr>
        <w:t>)yrE</w:t>
      </w:r>
      <w:proofErr w:type="gramEnd"/>
      <w:r w:rsidRPr="00DA7760">
        <w:rPr>
          <w:rFonts w:ascii="Bwhebb" w:hAnsi="Bwhebb" w:cs="Bwhebb"/>
          <w:sz w:val="36"/>
          <w:szCs w:val="36"/>
          <w:lang w:bidi="he-IL"/>
        </w:rPr>
        <w:t xml:space="preserve"> WNx,ÞL.v;t. al{ï %M"+[ime(</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^±k.r</w:t>
      </w:r>
      <w:proofErr w:type="gramStart"/>
      <w:r w:rsidRPr="00DA7760">
        <w:rPr>
          <w:rFonts w:ascii="Bwhebb" w:hAnsi="Bwhebb" w:cs="Bwhebb"/>
          <w:sz w:val="36"/>
          <w:szCs w:val="36"/>
          <w:lang w:bidi="he-IL"/>
        </w:rPr>
        <w:t>:Be</w:t>
      </w:r>
      <w:proofErr w:type="gramEnd"/>
      <w:r w:rsidRPr="00DA7760">
        <w:rPr>
          <w:rFonts w:ascii="Bwhebb" w:hAnsi="Bwhebb" w:cs="Bwhebb"/>
          <w:sz w:val="36"/>
          <w:szCs w:val="36"/>
          <w:lang w:bidi="he-IL"/>
        </w:rPr>
        <w:t xml:space="preserve"> rv&lt;ôa] ^b&lt;+q.YImiW ^ßn&gt;r&gt;G"mI)W ^ên&gt;aCoåmi Alê ‘qynI[]T; qynEÜ[]h;</w:t>
      </w:r>
      <w:r w:rsidRPr="00DA7760">
        <w:rPr>
          <w:rFonts w:ascii="Times New Roman" w:hAnsi="Times New Roman"/>
          <w:sz w:val="36"/>
          <w:szCs w:val="36"/>
          <w:vertAlign w:val="superscript"/>
          <w:lang w:bidi="he-IL"/>
        </w:rPr>
        <w:t xml:space="preserve"> 14</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`Al*-</w:t>
      </w:r>
      <w:proofErr w:type="gramStart"/>
      <w:r w:rsidRPr="00DA7760">
        <w:rPr>
          <w:rFonts w:ascii="Bwhebb" w:hAnsi="Bwhebb" w:cs="Bwhebb"/>
          <w:sz w:val="36"/>
          <w:szCs w:val="36"/>
          <w:lang w:bidi="he-IL"/>
        </w:rPr>
        <w:t>!T,Ti</w:t>
      </w:r>
      <w:proofErr w:type="gramEnd"/>
      <w:r w:rsidRPr="00DA7760">
        <w:rPr>
          <w:rFonts w:ascii="Bwhebb" w:hAnsi="Bwhebb" w:cs="Bwhebb"/>
          <w:sz w:val="36"/>
          <w:szCs w:val="36"/>
          <w:lang w:bidi="he-IL"/>
        </w:rPr>
        <w:t xml:space="preserve"> ^yh,Þl{a/ hw"ïhy&gt;</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^yh</w:t>
      </w:r>
      <w:proofErr w:type="gramStart"/>
      <w:r w:rsidRPr="00DA7760">
        <w:rPr>
          <w:rFonts w:ascii="Bwhebb" w:hAnsi="Bwhebb" w:cs="Bwhebb"/>
          <w:sz w:val="36"/>
          <w:szCs w:val="36"/>
          <w:lang w:bidi="he-IL"/>
        </w:rPr>
        <w:t>,_</w:t>
      </w:r>
      <w:proofErr w:type="gramEnd"/>
      <w:r w:rsidRPr="00DA7760">
        <w:rPr>
          <w:rFonts w:ascii="Bwhebb" w:hAnsi="Bwhebb" w:cs="Bwhebb"/>
          <w:sz w:val="36"/>
          <w:szCs w:val="36"/>
          <w:lang w:bidi="he-IL"/>
        </w:rPr>
        <w:t>l{a/ hw"åhy&gt; ^ßD&gt;p.YIw:) ~yIr:êc.mi #r&lt;a,äB. ‘t'yyI’h' db</w:t>
      </w:r>
      <w:proofErr w:type="gramStart"/>
      <w:r w:rsidRPr="00DA7760">
        <w:rPr>
          <w:rFonts w:ascii="Bwhebb" w:hAnsi="Bwhebb" w:cs="Bwhebb"/>
          <w:sz w:val="36"/>
          <w:szCs w:val="36"/>
          <w:lang w:bidi="he-IL"/>
        </w:rPr>
        <w:t>,[</w:t>
      </w:r>
      <w:proofErr w:type="gramEnd"/>
      <w:r w:rsidRPr="00DA7760">
        <w:rPr>
          <w:rFonts w:ascii="Bwhebb" w:hAnsi="Bwhebb" w:cs="Bwhebb"/>
          <w:sz w:val="36"/>
          <w:szCs w:val="36"/>
          <w:lang w:bidi="he-IL"/>
        </w:rPr>
        <w:t>,Û yKiä T'ªr&gt;k;z"w&gt;</w:t>
      </w:r>
      <w:r w:rsidRPr="00DA7760">
        <w:rPr>
          <w:rFonts w:ascii="Times New Roman" w:hAnsi="Times New Roman"/>
          <w:sz w:val="36"/>
          <w:szCs w:val="36"/>
          <w:vertAlign w:val="superscript"/>
          <w:lang w:bidi="he-IL"/>
        </w:rPr>
        <w:t xml:space="preserve"> 15</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`~AY*h; hZ&lt;ßh; rb"ïD"h;-ta, ^±W&gt;c</w:t>
      </w:r>
      <w:proofErr w:type="gramStart"/>
      <w:r w:rsidRPr="00DA7760">
        <w:rPr>
          <w:rFonts w:ascii="Bwhebb" w:hAnsi="Bwhebb" w:cs="Bwhebb"/>
          <w:sz w:val="36"/>
          <w:szCs w:val="36"/>
          <w:lang w:bidi="he-IL"/>
        </w:rPr>
        <w:t>;m</w:t>
      </w:r>
      <w:proofErr w:type="gramEnd"/>
      <w:r w:rsidRPr="00DA7760">
        <w:rPr>
          <w:rFonts w:ascii="Bwhebb" w:hAnsi="Bwhebb" w:cs="Bwhebb"/>
          <w:sz w:val="36"/>
          <w:szCs w:val="36"/>
          <w:lang w:bidi="he-IL"/>
        </w:rPr>
        <w:t>. ykiónOa' !Keú-l[;</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w:t>
      </w:r>
      <w:proofErr w:type="gramStart"/>
      <w:r w:rsidRPr="00DA7760">
        <w:rPr>
          <w:rFonts w:ascii="Bwhebb" w:hAnsi="Bwhebb" w:cs="Bwhebb"/>
          <w:sz w:val="36"/>
          <w:szCs w:val="36"/>
          <w:lang w:bidi="he-IL"/>
        </w:rPr>
        <w:t>b.he(</w:t>
      </w:r>
      <w:proofErr w:type="gramEnd"/>
      <w:r w:rsidRPr="00DA7760">
        <w:rPr>
          <w:rFonts w:ascii="Bwhebb" w:hAnsi="Bwhebb" w:cs="Bwhebb"/>
          <w:sz w:val="36"/>
          <w:szCs w:val="36"/>
          <w:lang w:bidi="he-IL"/>
        </w:rPr>
        <w:t>a] yKiÛ %M"+[ime aceÞae al{ï ^yl,êae rm:åayO-yKi( ‘hy"h'w&gt;</w:t>
      </w:r>
      <w:r w:rsidRPr="00DA7760">
        <w:rPr>
          <w:rFonts w:ascii="Times New Roman" w:hAnsi="Times New Roman"/>
          <w:sz w:val="36"/>
          <w:szCs w:val="36"/>
          <w:vertAlign w:val="superscript"/>
          <w:lang w:bidi="he-IL"/>
        </w:rPr>
        <w:t xml:space="preserve"> 16</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`%M"</w:t>
      </w:r>
      <w:proofErr w:type="gramStart"/>
      <w:r w:rsidRPr="00DA7760">
        <w:rPr>
          <w:rFonts w:ascii="Bwhebb" w:hAnsi="Bwhebb" w:cs="Bwhebb"/>
          <w:sz w:val="36"/>
          <w:szCs w:val="36"/>
          <w:lang w:bidi="he-IL"/>
        </w:rPr>
        <w:t>)[</w:t>
      </w:r>
      <w:proofErr w:type="gramEnd"/>
      <w:r w:rsidRPr="00DA7760">
        <w:rPr>
          <w:rFonts w:ascii="Bwhebb" w:hAnsi="Bwhebb" w:cs="Bwhebb"/>
          <w:sz w:val="36"/>
          <w:szCs w:val="36"/>
          <w:lang w:bidi="he-IL"/>
        </w:rPr>
        <w:t>i Alß bAjï-yKi ^t,êyBe-ta,w&gt;</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w:t>
      </w:r>
      <w:proofErr w:type="gramStart"/>
      <w:r w:rsidRPr="00DA7760">
        <w:rPr>
          <w:rFonts w:ascii="Bwhebb" w:hAnsi="Bwhebb" w:cs="Bwhebb"/>
          <w:sz w:val="36"/>
          <w:szCs w:val="36"/>
          <w:lang w:bidi="he-IL"/>
        </w:rPr>
        <w:t>db</w:t>
      </w:r>
      <w:proofErr w:type="gramEnd"/>
      <w:r w:rsidRPr="00DA7760">
        <w:rPr>
          <w:rFonts w:ascii="Bwhebb" w:hAnsi="Bwhebb" w:cs="Bwhebb"/>
          <w:sz w:val="36"/>
          <w:szCs w:val="36"/>
          <w:lang w:bidi="he-IL"/>
        </w:rPr>
        <w:t>,[,ä ^ßl. hy"ïh'w&gt; tl,D&lt;êb;W ‘Anz&gt;a'b. hT'Ût;n"w&gt; [:ceªr&gt;M;h;-ta, T'äx.q;l'w&gt;</w:t>
      </w:r>
      <w:r w:rsidRPr="00DA7760">
        <w:rPr>
          <w:rFonts w:ascii="Times New Roman" w:hAnsi="Times New Roman"/>
          <w:sz w:val="36"/>
          <w:szCs w:val="36"/>
          <w:vertAlign w:val="superscript"/>
          <w:lang w:bidi="he-IL"/>
        </w:rPr>
        <w:t xml:space="preserve"> 17</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proofErr w:type="gramStart"/>
      <w:r w:rsidRPr="00DA7760">
        <w:rPr>
          <w:rFonts w:ascii="Bwhebb" w:hAnsi="Bwhebb" w:cs="Bwhebb"/>
          <w:sz w:val="36"/>
          <w:szCs w:val="36"/>
          <w:lang w:bidi="he-IL"/>
        </w:rPr>
        <w:t>`!KE</w:t>
      </w:r>
      <w:proofErr w:type="gramEnd"/>
      <w:r w:rsidRPr="00DA7760">
        <w:rPr>
          <w:rFonts w:ascii="Bwhebb" w:hAnsi="Bwhebb" w:cs="Bwhebb"/>
          <w:sz w:val="36"/>
          <w:szCs w:val="36"/>
          <w:lang w:bidi="he-IL"/>
        </w:rPr>
        <w:t>)-hf,[]T; ^ßt.m'a]l; @a:ïw&gt; ~l'_A[</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‘hn&lt;v.mi yKiª %M'ê[ime( ‘yvip.x' AtÜao ‘^x]Le(v;B. ^n&lt;©y[eb. hv,äq.yI-al{</w:t>
      </w:r>
      <w:r w:rsidRPr="00DA7760">
        <w:rPr>
          <w:rFonts w:ascii="Times New Roman" w:hAnsi="Times New Roman"/>
          <w:sz w:val="36"/>
          <w:szCs w:val="36"/>
          <w:vertAlign w:val="superscript"/>
          <w:lang w:bidi="he-IL"/>
        </w:rPr>
        <w:t xml:space="preserve"> 18</w:t>
      </w:r>
    </w:p>
    <w:p w:rsidR="002E3006" w:rsidRPr="00DA7760" w:rsidRDefault="002E3006" w:rsidP="002E3006">
      <w:pPr>
        <w:autoSpaceDE w:val="0"/>
        <w:autoSpaceDN w:val="0"/>
        <w:adjustRightInd w:val="0"/>
        <w:spacing w:after="0" w:line="360" w:lineRule="auto"/>
        <w:jc w:val="right"/>
        <w:rPr>
          <w:rFonts w:ascii="Times New Roman" w:hAnsi="Times New Roman"/>
          <w:sz w:val="36"/>
          <w:szCs w:val="36"/>
          <w:lang w:bidi="he-IL"/>
        </w:rPr>
      </w:pPr>
      <w:r w:rsidRPr="00DA7760">
        <w:rPr>
          <w:rFonts w:ascii="Bwhebb" w:hAnsi="Bwhebb" w:cs="Bwhebb"/>
          <w:sz w:val="36"/>
          <w:szCs w:val="36"/>
          <w:lang w:bidi="he-IL"/>
        </w:rPr>
        <w:t xml:space="preserve"> </w:t>
      </w:r>
      <w:proofErr w:type="gramStart"/>
      <w:r w:rsidRPr="00DA7760">
        <w:rPr>
          <w:rFonts w:ascii="Bwhebb" w:hAnsi="Bwhebb" w:cs="Bwhebb"/>
          <w:sz w:val="36"/>
          <w:szCs w:val="36"/>
          <w:lang w:bidi="he-IL"/>
        </w:rPr>
        <w:t>lkoßB</w:t>
      </w:r>
      <w:proofErr w:type="gramEnd"/>
      <w:r w:rsidRPr="00DA7760">
        <w:rPr>
          <w:rFonts w:ascii="Bwhebb" w:hAnsi="Bwhebb" w:cs="Bwhebb"/>
          <w:sz w:val="36"/>
          <w:szCs w:val="36"/>
          <w:lang w:bidi="he-IL"/>
        </w:rPr>
        <w:t>. ^yh</w:t>
      </w:r>
      <w:proofErr w:type="gramStart"/>
      <w:r w:rsidRPr="00DA7760">
        <w:rPr>
          <w:rFonts w:ascii="Bwhebb" w:hAnsi="Bwhebb" w:cs="Bwhebb"/>
          <w:sz w:val="36"/>
          <w:szCs w:val="36"/>
          <w:lang w:bidi="he-IL"/>
        </w:rPr>
        <w:t>,êl</w:t>
      </w:r>
      <w:proofErr w:type="gramEnd"/>
      <w:r w:rsidRPr="00DA7760">
        <w:rPr>
          <w:rFonts w:ascii="Bwhebb" w:hAnsi="Bwhebb" w:cs="Bwhebb"/>
          <w:sz w:val="36"/>
          <w:szCs w:val="36"/>
          <w:lang w:bidi="he-IL"/>
        </w:rPr>
        <w:t>{a/ hw"åhy&gt; ‘^k.r:be(W ~ynI+v' vveä ^ßd&gt;b'¥[] rykiêf' rk:åf.</w:t>
      </w:r>
    </w:p>
    <w:p w:rsidR="002E3006" w:rsidRPr="00DA7760" w:rsidRDefault="002E3006" w:rsidP="002E3006">
      <w:pPr>
        <w:autoSpaceDE w:val="0"/>
        <w:autoSpaceDN w:val="0"/>
        <w:adjustRightInd w:val="0"/>
        <w:spacing w:after="0" w:line="360" w:lineRule="auto"/>
        <w:jc w:val="right"/>
        <w:rPr>
          <w:rFonts w:ascii="Bwhebb" w:hAnsi="Bwhebb" w:cs="Bwhebb"/>
          <w:sz w:val="36"/>
          <w:szCs w:val="36"/>
          <w:lang w:bidi="he-IL"/>
        </w:rPr>
      </w:pPr>
      <w:r w:rsidRPr="00DA7760">
        <w:rPr>
          <w:rFonts w:ascii="Bwhebb" w:hAnsi="Bwhebb" w:cs="Bwhebb"/>
          <w:sz w:val="36"/>
          <w:szCs w:val="36"/>
          <w:lang w:bidi="he-IL"/>
        </w:rPr>
        <w:t xml:space="preserve"> `</w:t>
      </w:r>
      <w:proofErr w:type="gramStart"/>
      <w:r w:rsidRPr="00DA7760">
        <w:rPr>
          <w:rFonts w:ascii="Bwhebb" w:hAnsi="Bwhebb" w:cs="Bwhebb"/>
          <w:sz w:val="36"/>
          <w:szCs w:val="36"/>
          <w:lang w:bidi="he-IL"/>
        </w:rPr>
        <w:t>hf</w:t>
      </w:r>
      <w:proofErr w:type="gramEnd"/>
      <w:r w:rsidRPr="00DA7760">
        <w:rPr>
          <w:rFonts w:ascii="Bwhebb" w:hAnsi="Bwhebb" w:cs="Bwhebb"/>
          <w:sz w:val="36"/>
          <w:szCs w:val="36"/>
          <w:lang w:bidi="he-IL"/>
        </w:rPr>
        <w:t>,([]T; rv&lt;ïa]</w:t>
      </w:r>
    </w:p>
    <w:p w:rsidR="002E3006" w:rsidRDefault="002E3006" w:rsidP="002E3006">
      <w:pPr>
        <w:autoSpaceDE w:val="0"/>
        <w:autoSpaceDN w:val="0"/>
        <w:adjustRightInd w:val="0"/>
        <w:spacing w:after="0" w:line="360" w:lineRule="auto"/>
        <w:jc w:val="right"/>
        <w:rPr>
          <w:rFonts w:ascii="Times New Roman" w:hAnsi="Times New Roman"/>
          <w:sz w:val="24"/>
          <w:szCs w:val="24"/>
          <w:lang w:val="id-ID" w:bidi="he-IL"/>
        </w:rPr>
      </w:pPr>
    </w:p>
    <w:p w:rsidR="00833E68" w:rsidRDefault="00833E68" w:rsidP="002E3006">
      <w:pPr>
        <w:autoSpaceDE w:val="0"/>
        <w:autoSpaceDN w:val="0"/>
        <w:adjustRightInd w:val="0"/>
        <w:spacing w:after="0" w:line="360" w:lineRule="auto"/>
        <w:jc w:val="right"/>
        <w:rPr>
          <w:rFonts w:ascii="Times New Roman" w:hAnsi="Times New Roman"/>
          <w:sz w:val="24"/>
          <w:szCs w:val="24"/>
          <w:lang w:val="id-ID" w:bidi="he-IL"/>
        </w:rPr>
      </w:pPr>
    </w:p>
    <w:p w:rsidR="002E3006" w:rsidRPr="00AB14DF" w:rsidRDefault="002E3006" w:rsidP="002E3006">
      <w:pPr>
        <w:spacing w:line="360" w:lineRule="auto"/>
        <w:rPr>
          <w:rFonts w:ascii="Times New Roman" w:hAnsi="Times New Roman"/>
          <w:b/>
          <w:sz w:val="24"/>
          <w:szCs w:val="24"/>
        </w:rPr>
      </w:pPr>
      <w:r w:rsidRPr="00AB14DF">
        <w:rPr>
          <w:rFonts w:ascii="Times New Roman" w:hAnsi="Times New Roman"/>
          <w:b/>
          <w:sz w:val="24"/>
          <w:szCs w:val="24"/>
        </w:rPr>
        <w:t>TERJEMAHAN TEKS ULANGAN 15: 12-18</w:t>
      </w:r>
    </w:p>
    <w:p w:rsidR="002E3006" w:rsidRPr="00AB14DF" w:rsidRDefault="002E3006" w:rsidP="002E3006">
      <w:pPr>
        <w:spacing w:line="360" w:lineRule="auto"/>
        <w:ind w:left="993" w:hanging="993"/>
        <w:jc w:val="both"/>
        <w:rPr>
          <w:rFonts w:ascii="Times New Roman" w:hAnsi="Times New Roman"/>
          <w:sz w:val="24"/>
          <w:szCs w:val="24"/>
        </w:rPr>
      </w:pPr>
      <w:proofErr w:type="gramStart"/>
      <w:r w:rsidRPr="00AB14DF">
        <w:rPr>
          <w:rFonts w:ascii="Times New Roman" w:hAnsi="Times New Roman"/>
          <w:sz w:val="24"/>
          <w:szCs w:val="24"/>
        </w:rPr>
        <w:t>Ayat  12</w:t>
      </w:r>
      <w:proofErr w:type="gramEnd"/>
      <w:r w:rsidRPr="00AB14DF">
        <w:rPr>
          <w:rFonts w:ascii="Times New Roman" w:hAnsi="Times New Roman"/>
          <w:sz w:val="24"/>
          <w:szCs w:val="24"/>
        </w:rPr>
        <w:t xml:space="preserve"> Ketika seorang menjual orag lain </w:t>
      </w:r>
      <w:r>
        <w:rPr>
          <w:rFonts w:ascii="Times New Roman" w:hAnsi="Times New Roman"/>
          <w:sz w:val="24"/>
          <w:szCs w:val="24"/>
        </w:rPr>
        <w:t xml:space="preserve">pada seorang saudara Ibrani dan </w:t>
      </w:r>
      <w:r w:rsidRPr="00AB14DF">
        <w:rPr>
          <w:rFonts w:ascii="Times New Roman" w:hAnsi="Times New Roman"/>
          <w:sz w:val="24"/>
          <w:szCs w:val="24"/>
        </w:rPr>
        <w:t>ketika  tujuh tahun</w:t>
      </w:r>
      <w:r>
        <w:rPr>
          <w:rFonts w:ascii="Times New Roman" w:hAnsi="Times New Roman"/>
          <w:sz w:val="24"/>
          <w:szCs w:val="24"/>
        </w:rPr>
        <w:t xml:space="preserve"> </w:t>
      </w:r>
      <w:r w:rsidRPr="00AB14DF">
        <w:rPr>
          <w:rFonts w:ascii="Times New Roman" w:hAnsi="Times New Roman"/>
          <w:sz w:val="24"/>
          <w:szCs w:val="24"/>
        </w:rPr>
        <w:t>membiarkannya  merdeka</w:t>
      </w:r>
      <w:r>
        <w:rPr>
          <w:rFonts w:ascii="Times New Roman" w:hAnsi="Times New Roman"/>
          <w:sz w:val="24"/>
          <w:szCs w:val="24"/>
        </w:rPr>
        <w:t xml:space="preserve"> </w:t>
      </w:r>
      <w:r w:rsidRPr="00AB14DF">
        <w:rPr>
          <w:rFonts w:ascii="Times New Roman" w:hAnsi="Times New Roman"/>
          <w:sz w:val="24"/>
          <w:szCs w:val="24"/>
        </w:rPr>
        <w:t>/ membebaskannya.</w:t>
      </w:r>
    </w:p>
    <w:p w:rsidR="002E3006" w:rsidRPr="00AB14DF" w:rsidRDefault="002E3006" w:rsidP="002E3006">
      <w:pPr>
        <w:spacing w:line="360" w:lineRule="auto"/>
        <w:jc w:val="both"/>
        <w:rPr>
          <w:rFonts w:ascii="Times New Roman" w:hAnsi="Times New Roman"/>
          <w:sz w:val="24"/>
          <w:szCs w:val="24"/>
        </w:rPr>
      </w:pPr>
      <w:r w:rsidRPr="00AB14DF">
        <w:rPr>
          <w:rFonts w:ascii="Times New Roman" w:hAnsi="Times New Roman"/>
          <w:sz w:val="24"/>
          <w:szCs w:val="24"/>
        </w:rPr>
        <w:t xml:space="preserve">Ayat </w:t>
      </w:r>
      <w:proofErr w:type="gramStart"/>
      <w:r w:rsidRPr="00AB14DF">
        <w:rPr>
          <w:rFonts w:ascii="Times New Roman" w:hAnsi="Times New Roman"/>
          <w:sz w:val="24"/>
          <w:szCs w:val="24"/>
        </w:rPr>
        <w:t>13</w:t>
      </w:r>
      <w:r>
        <w:rPr>
          <w:rFonts w:ascii="Times New Roman" w:hAnsi="Times New Roman"/>
          <w:sz w:val="24"/>
          <w:szCs w:val="24"/>
        </w:rPr>
        <w:t xml:space="preserve"> </w:t>
      </w:r>
      <w:r w:rsidRPr="00AB14DF">
        <w:rPr>
          <w:rFonts w:ascii="Times New Roman" w:hAnsi="Times New Roman"/>
          <w:sz w:val="24"/>
          <w:szCs w:val="24"/>
        </w:rPr>
        <w:t xml:space="preserve"> Dan</w:t>
      </w:r>
      <w:proofErr w:type="gramEnd"/>
      <w:r w:rsidRPr="00AB14DF">
        <w:rPr>
          <w:rFonts w:ascii="Times New Roman" w:hAnsi="Times New Roman"/>
          <w:sz w:val="24"/>
          <w:szCs w:val="24"/>
        </w:rPr>
        <w:t xml:space="preserve"> ketika membiarkann</w:t>
      </w:r>
      <w:r w:rsidR="00EB26DF">
        <w:rPr>
          <w:rFonts w:ascii="Times New Roman" w:hAnsi="Times New Roman"/>
          <w:sz w:val="24"/>
          <w:szCs w:val="24"/>
        </w:rPr>
        <w:t>ya merdeka/ membebaskannya</w:t>
      </w:r>
      <w:r w:rsidR="00EB26DF">
        <w:rPr>
          <w:rFonts w:ascii="Times New Roman" w:hAnsi="Times New Roman"/>
          <w:sz w:val="24"/>
          <w:szCs w:val="24"/>
          <w:lang w:val="id-ID"/>
        </w:rPr>
        <w:t xml:space="preserve"> </w:t>
      </w:r>
      <w:r w:rsidRPr="00AB14DF">
        <w:rPr>
          <w:rFonts w:ascii="Times New Roman" w:hAnsi="Times New Roman"/>
          <w:sz w:val="24"/>
          <w:szCs w:val="24"/>
        </w:rPr>
        <w:t xml:space="preserve">dari padamu, tidak membiarkannya kosong.  </w:t>
      </w:r>
    </w:p>
    <w:p w:rsidR="002E3006" w:rsidRPr="00AB14DF" w:rsidRDefault="002E3006" w:rsidP="002E3006">
      <w:pPr>
        <w:spacing w:line="360" w:lineRule="auto"/>
        <w:jc w:val="both"/>
        <w:rPr>
          <w:rFonts w:ascii="Times New Roman" w:hAnsi="Times New Roman"/>
          <w:sz w:val="24"/>
          <w:szCs w:val="24"/>
        </w:rPr>
      </w:pPr>
      <w:r w:rsidRPr="00AB14DF">
        <w:rPr>
          <w:rFonts w:ascii="Times New Roman" w:hAnsi="Times New Roman"/>
          <w:sz w:val="24"/>
          <w:szCs w:val="24"/>
        </w:rPr>
        <w:t xml:space="preserve">Ayat 14 Engkau membuat tanda </w:t>
      </w:r>
      <w:r w:rsidR="00EB26DF">
        <w:rPr>
          <w:rFonts w:ascii="Times New Roman" w:hAnsi="Times New Roman"/>
          <w:sz w:val="24"/>
          <w:szCs w:val="24"/>
        </w:rPr>
        <w:t xml:space="preserve">berkenan dengan kumpulan domba </w:t>
      </w:r>
      <w:r w:rsidRPr="00AB14DF">
        <w:rPr>
          <w:rFonts w:ascii="Times New Roman" w:hAnsi="Times New Roman"/>
          <w:sz w:val="24"/>
          <w:szCs w:val="24"/>
        </w:rPr>
        <w:t>dan tong anggur sebagai al</w:t>
      </w:r>
      <w:r w:rsidR="00EB26DF">
        <w:rPr>
          <w:rFonts w:ascii="Times New Roman" w:hAnsi="Times New Roman"/>
          <w:sz w:val="24"/>
          <w:szCs w:val="24"/>
        </w:rPr>
        <w:t>asan tidak menjadi msikin.Sejak mereka</w:t>
      </w:r>
      <w:r w:rsidRPr="00AB14DF">
        <w:rPr>
          <w:rFonts w:ascii="Times New Roman" w:hAnsi="Times New Roman"/>
          <w:sz w:val="24"/>
          <w:szCs w:val="24"/>
        </w:rPr>
        <w:t xml:space="preserve"> sujud kepada Tuhan Allah yang memberi.</w:t>
      </w:r>
    </w:p>
    <w:p w:rsidR="002E3006" w:rsidRPr="00AB14DF" w:rsidRDefault="002E3006" w:rsidP="002E3006">
      <w:pPr>
        <w:spacing w:line="360" w:lineRule="auto"/>
        <w:jc w:val="both"/>
        <w:rPr>
          <w:rFonts w:ascii="Times New Roman" w:hAnsi="Times New Roman"/>
          <w:sz w:val="24"/>
          <w:szCs w:val="24"/>
        </w:rPr>
      </w:pPr>
      <w:proofErr w:type="gramStart"/>
      <w:r w:rsidRPr="00AB14DF">
        <w:rPr>
          <w:rFonts w:ascii="Times New Roman" w:hAnsi="Times New Roman"/>
          <w:sz w:val="24"/>
          <w:szCs w:val="24"/>
        </w:rPr>
        <w:t>Ayat 15 Dan ketika mengingat s</w:t>
      </w:r>
      <w:r w:rsidR="00EB26DF">
        <w:rPr>
          <w:rFonts w:ascii="Times New Roman" w:hAnsi="Times New Roman"/>
          <w:sz w:val="24"/>
          <w:szCs w:val="24"/>
        </w:rPr>
        <w:t>ebab engakau menjadi budak di</w:t>
      </w:r>
      <w:r w:rsidRPr="00AB14DF">
        <w:rPr>
          <w:rFonts w:ascii="Times New Roman" w:hAnsi="Times New Roman"/>
          <w:sz w:val="24"/>
          <w:szCs w:val="24"/>
        </w:rPr>
        <w:t xml:space="preserve"> Tanah Mesir kemudi</w:t>
      </w:r>
      <w:r w:rsidR="00EB26DF">
        <w:rPr>
          <w:rFonts w:ascii="Times New Roman" w:hAnsi="Times New Roman"/>
          <w:sz w:val="24"/>
          <w:szCs w:val="24"/>
        </w:rPr>
        <w:t>an Tuhan Allah memberikan yang</w:t>
      </w:r>
      <w:r w:rsidR="00EB26DF">
        <w:rPr>
          <w:rFonts w:ascii="Times New Roman" w:hAnsi="Times New Roman"/>
          <w:sz w:val="24"/>
          <w:szCs w:val="24"/>
          <w:lang w:val="id-ID"/>
        </w:rPr>
        <w:t xml:space="preserve"> </w:t>
      </w:r>
      <w:r w:rsidRPr="00AB14DF">
        <w:rPr>
          <w:rFonts w:ascii="Times New Roman" w:hAnsi="Times New Roman"/>
          <w:sz w:val="24"/>
          <w:szCs w:val="24"/>
        </w:rPr>
        <w:t>benar atasmu.</w:t>
      </w:r>
      <w:proofErr w:type="gramEnd"/>
      <w:r w:rsidRPr="00AB14DF">
        <w:rPr>
          <w:rFonts w:ascii="Times New Roman" w:hAnsi="Times New Roman"/>
          <w:sz w:val="24"/>
          <w:szCs w:val="24"/>
        </w:rPr>
        <w:t xml:space="preserve"> Aku me</w:t>
      </w:r>
      <w:r w:rsidR="00EB26DF">
        <w:rPr>
          <w:rFonts w:ascii="Times New Roman" w:hAnsi="Times New Roman"/>
          <w:sz w:val="24"/>
          <w:szCs w:val="24"/>
        </w:rPr>
        <w:t xml:space="preserve">merintahkan padamu </w:t>
      </w:r>
      <w:proofErr w:type="gramStart"/>
      <w:r w:rsidR="00EB26DF">
        <w:rPr>
          <w:rFonts w:ascii="Times New Roman" w:hAnsi="Times New Roman"/>
          <w:sz w:val="24"/>
          <w:szCs w:val="24"/>
        </w:rPr>
        <w:t xml:space="preserve">dengan  </w:t>
      </w:r>
      <w:r w:rsidRPr="00AB14DF">
        <w:rPr>
          <w:rFonts w:ascii="Times New Roman" w:hAnsi="Times New Roman"/>
          <w:sz w:val="24"/>
          <w:szCs w:val="24"/>
        </w:rPr>
        <w:t>perkataan</w:t>
      </w:r>
      <w:proofErr w:type="gramEnd"/>
      <w:r w:rsidRPr="00AB14DF">
        <w:rPr>
          <w:rFonts w:ascii="Times New Roman" w:hAnsi="Times New Roman"/>
          <w:sz w:val="24"/>
          <w:szCs w:val="24"/>
        </w:rPr>
        <w:t xml:space="preserve"> ini pada hari ini.</w:t>
      </w:r>
    </w:p>
    <w:p w:rsidR="002E3006" w:rsidRPr="00AB14DF" w:rsidRDefault="002E3006" w:rsidP="002E3006">
      <w:pPr>
        <w:spacing w:line="360" w:lineRule="auto"/>
        <w:jc w:val="both"/>
        <w:rPr>
          <w:rFonts w:ascii="Times New Roman" w:hAnsi="Times New Roman"/>
          <w:sz w:val="24"/>
          <w:szCs w:val="24"/>
        </w:rPr>
      </w:pPr>
      <w:r w:rsidRPr="00AB14DF">
        <w:rPr>
          <w:rFonts w:ascii="Times New Roman" w:hAnsi="Times New Roman"/>
          <w:sz w:val="24"/>
          <w:szCs w:val="24"/>
        </w:rPr>
        <w:t>Ayat 16 Dan menjadi sebab unt</w:t>
      </w:r>
      <w:r w:rsidR="00EB26DF">
        <w:rPr>
          <w:rFonts w:ascii="Times New Roman" w:hAnsi="Times New Roman"/>
          <w:sz w:val="24"/>
          <w:szCs w:val="24"/>
        </w:rPr>
        <w:t xml:space="preserve">uk mengatakan padamu tidak </w:t>
      </w:r>
      <w:r w:rsidRPr="00AB14DF">
        <w:rPr>
          <w:rFonts w:ascii="Times New Roman" w:hAnsi="Times New Roman"/>
          <w:sz w:val="24"/>
          <w:szCs w:val="24"/>
        </w:rPr>
        <w:t>membawa keluar dari yan</w:t>
      </w:r>
      <w:r w:rsidR="00EB26DF">
        <w:rPr>
          <w:rFonts w:ascii="Times New Roman" w:hAnsi="Times New Roman"/>
          <w:sz w:val="24"/>
          <w:szCs w:val="24"/>
        </w:rPr>
        <w:t xml:space="preserve">g dikasihi dari rumah </w:t>
      </w:r>
      <w:proofErr w:type="gramStart"/>
      <w:r w:rsidR="00EB26DF">
        <w:rPr>
          <w:rFonts w:ascii="Times New Roman" w:hAnsi="Times New Roman"/>
          <w:sz w:val="24"/>
          <w:szCs w:val="24"/>
        </w:rPr>
        <w:t xml:space="preserve">yang </w:t>
      </w:r>
      <w:r w:rsidRPr="00AB14DF">
        <w:rPr>
          <w:rFonts w:ascii="Times New Roman" w:hAnsi="Times New Roman"/>
          <w:sz w:val="24"/>
          <w:szCs w:val="24"/>
        </w:rPr>
        <w:t xml:space="preserve"> meyenangkan</w:t>
      </w:r>
      <w:proofErr w:type="gramEnd"/>
      <w:r w:rsidRPr="00AB14DF">
        <w:rPr>
          <w:rFonts w:ascii="Times New Roman" w:hAnsi="Times New Roman"/>
          <w:sz w:val="24"/>
          <w:szCs w:val="24"/>
        </w:rPr>
        <w:t>.</w:t>
      </w:r>
    </w:p>
    <w:p w:rsidR="002E3006" w:rsidRPr="00AB14DF" w:rsidRDefault="002E3006" w:rsidP="002E3006">
      <w:pPr>
        <w:spacing w:line="360" w:lineRule="auto"/>
        <w:jc w:val="both"/>
        <w:rPr>
          <w:rFonts w:ascii="Times New Roman" w:hAnsi="Times New Roman"/>
          <w:sz w:val="24"/>
          <w:szCs w:val="24"/>
        </w:rPr>
      </w:pPr>
      <w:r w:rsidRPr="00AB14DF">
        <w:rPr>
          <w:rFonts w:ascii="Times New Roman" w:hAnsi="Times New Roman"/>
          <w:sz w:val="24"/>
          <w:szCs w:val="24"/>
        </w:rPr>
        <w:lastRenderedPageBreak/>
        <w:t xml:space="preserve">Ayat 17 Dan mengambil barang </w:t>
      </w:r>
      <w:proofErr w:type="gramStart"/>
      <w:r w:rsidRPr="00AB14DF">
        <w:rPr>
          <w:rFonts w:ascii="Times New Roman" w:hAnsi="Times New Roman"/>
          <w:sz w:val="24"/>
          <w:szCs w:val="24"/>
        </w:rPr>
        <w:t>yang  membosa</w:t>
      </w:r>
      <w:r w:rsidR="00EB26DF">
        <w:rPr>
          <w:rFonts w:ascii="Times New Roman" w:hAnsi="Times New Roman"/>
          <w:sz w:val="24"/>
          <w:szCs w:val="24"/>
        </w:rPr>
        <w:t>nkan</w:t>
      </w:r>
      <w:proofErr w:type="gramEnd"/>
      <w:r w:rsidR="00EB26DF">
        <w:rPr>
          <w:rFonts w:ascii="Times New Roman" w:hAnsi="Times New Roman"/>
          <w:sz w:val="24"/>
          <w:szCs w:val="24"/>
        </w:rPr>
        <w:t xml:space="preserve"> dan</w:t>
      </w:r>
      <w:r w:rsidR="00EB26DF">
        <w:rPr>
          <w:rFonts w:ascii="Times New Roman" w:hAnsi="Times New Roman"/>
          <w:sz w:val="24"/>
          <w:szCs w:val="24"/>
          <w:lang w:val="id-ID"/>
        </w:rPr>
        <w:t xml:space="preserve"> </w:t>
      </w:r>
      <w:r w:rsidRPr="00AB14DF">
        <w:rPr>
          <w:rFonts w:ascii="Times New Roman" w:hAnsi="Times New Roman"/>
          <w:sz w:val="24"/>
          <w:szCs w:val="24"/>
        </w:rPr>
        <w:t>memberikan tanda pada te</w:t>
      </w:r>
      <w:r w:rsidR="00EB26DF">
        <w:rPr>
          <w:rFonts w:ascii="Times New Roman" w:hAnsi="Times New Roman"/>
          <w:sz w:val="24"/>
          <w:szCs w:val="24"/>
        </w:rPr>
        <w:t xml:space="preserve">linga di depan pintu untuk </w:t>
      </w:r>
      <w:r w:rsidRPr="00AB14DF">
        <w:rPr>
          <w:rFonts w:ascii="Times New Roman" w:hAnsi="Times New Roman"/>
          <w:sz w:val="24"/>
          <w:szCs w:val="24"/>
        </w:rPr>
        <w:t>menjadi tanda bagi bu</w:t>
      </w:r>
      <w:r w:rsidR="00EB26DF">
        <w:rPr>
          <w:rFonts w:ascii="Times New Roman" w:hAnsi="Times New Roman"/>
          <w:sz w:val="24"/>
          <w:szCs w:val="24"/>
        </w:rPr>
        <w:t xml:space="preserve">dak dalam suatu waktu yang </w:t>
      </w:r>
      <w:r w:rsidRPr="00AB14DF">
        <w:rPr>
          <w:rFonts w:ascii="Times New Roman" w:hAnsi="Times New Roman"/>
          <w:sz w:val="24"/>
          <w:szCs w:val="24"/>
        </w:rPr>
        <w:t>panjang dan ketika itu p</w:t>
      </w:r>
      <w:r w:rsidR="00EB26DF">
        <w:rPr>
          <w:rFonts w:ascii="Times New Roman" w:hAnsi="Times New Roman"/>
          <w:sz w:val="24"/>
          <w:szCs w:val="24"/>
        </w:rPr>
        <w:t xml:space="preserve">elayan/ budak perempuan </w:t>
      </w:r>
      <w:r w:rsidRPr="00AB14DF">
        <w:rPr>
          <w:rFonts w:ascii="Times New Roman" w:hAnsi="Times New Roman"/>
          <w:sz w:val="24"/>
          <w:szCs w:val="24"/>
        </w:rPr>
        <w:t>dilubangi sebagai tanda.</w:t>
      </w:r>
    </w:p>
    <w:p w:rsidR="002E3006" w:rsidRPr="00AB14DF" w:rsidRDefault="002E3006" w:rsidP="002E3006">
      <w:pPr>
        <w:spacing w:line="360" w:lineRule="auto"/>
        <w:jc w:val="both"/>
        <w:rPr>
          <w:rFonts w:ascii="Times New Roman" w:hAnsi="Times New Roman"/>
          <w:sz w:val="24"/>
          <w:szCs w:val="24"/>
        </w:rPr>
      </w:pPr>
      <w:r w:rsidRPr="00AB14DF">
        <w:rPr>
          <w:rFonts w:ascii="Times New Roman" w:hAnsi="Times New Roman"/>
          <w:sz w:val="24"/>
          <w:szCs w:val="24"/>
        </w:rPr>
        <w:t>Ayat 18 Pada musim semi sampai musim semi memberinya</w:t>
      </w:r>
      <w:r w:rsidR="00EB26DF">
        <w:rPr>
          <w:rFonts w:ascii="Times New Roman" w:hAnsi="Times New Roman"/>
          <w:sz w:val="24"/>
          <w:szCs w:val="24"/>
        </w:rPr>
        <w:t xml:space="preserve"> dengan</w:t>
      </w:r>
      <w:r w:rsidR="00EB26DF">
        <w:rPr>
          <w:rFonts w:ascii="Times New Roman" w:hAnsi="Times New Roman"/>
          <w:sz w:val="24"/>
          <w:szCs w:val="24"/>
          <w:lang w:val="id-ID"/>
        </w:rPr>
        <w:t xml:space="preserve"> </w:t>
      </w:r>
      <w:r w:rsidRPr="00AB14DF">
        <w:rPr>
          <w:rFonts w:ascii="Times New Roman" w:hAnsi="Times New Roman"/>
          <w:sz w:val="24"/>
          <w:szCs w:val="24"/>
        </w:rPr>
        <w:t>bebas dengan alasan ketika d</w:t>
      </w:r>
      <w:r w:rsidR="00EB26DF">
        <w:rPr>
          <w:rFonts w:ascii="Times New Roman" w:hAnsi="Times New Roman"/>
          <w:sz w:val="24"/>
          <w:szCs w:val="24"/>
        </w:rPr>
        <w:t xml:space="preserve">igandakan/ dua kali lipat </w:t>
      </w:r>
      <w:r w:rsidRPr="00AB14DF">
        <w:rPr>
          <w:rFonts w:ascii="Times New Roman" w:hAnsi="Times New Roman"/>
          <w:sz w:val="24"/>
          <w:szCs w:val="24"/>
        </w:rPr>
        <w:t xml:space="preserve">bekerja </w:t>
      </w:r>
      <w:proofErr w:type="gramStart"/>
      <w:r w:rsidRPr="00AB14DF">
        <w:rPr>
          <w:rFonts w:ascii="Times New Roman" w:hAnsi="Times New Roman"/>
          <w:sz w:val="24"/>
          <w:szCs w:val="24"/>
        </w:rPr>
        <w:t>selama  enam</w:t>
      </w:r>
      <w:proofErr w:type="gramEnd"/>
      <w:r w:rsidRPr="00AB14DF">
        <w:rPr>
          <w:rFonts w:ascii="Times New Roman" w:hAnsi="Times New Roman"/>
          <w:sz w:val="24"/>
          <w:szCs w:val="24"/>
        </w:rPr>
        <w:t xml:space="preserve"> tahun</w:t>
      </w:r>
      <w:r w:rsidR="00EB26DF">
        <w:rPr>
          <w:rFonts w:ascii="Times New Roman" w:hAnsi="Times New Roman"/>
          <w:sz w:val="24"/>
          <w:szCs w:val="24"/>
        </w:rPr>
        <w:t xml:space="preserve"> dan Tuhan Allah memberkati</w:t>
      </w:r>
      <w:r w:rsidR="00EB26DF">
        <w:rPr>
          <w:rFonts w:ascii="Times New Roman" w:hAnsi="Times New Roman"/>
          <w:sz w:val="24"/>
          <w:szCs w:val="24"/>
          <w:lang w:val="id-ID"/>
        </w:rPr>
        <w:t xml:space="preserve"> </w:t>
      </w:r>
      <w:r w:rsidRPr="00AB14DF">
        <w:rPr>
          <w:rFonts w:ascii="Times New Roman" w:hAnsi="Times New Roman"/>
          <w:sz w:val="24"/>
          <w:szCs w:val="24"/>
        </w:rPr>
        <w:t>setiap waktu.(Terjemaha</w:t>
      </w:r>
      <w:r w:rsidR="00DB024A">
        <w:rPr>
          <w:rFonts w:ascii="Times New Roman" w:hAnsi="Times New Roman"/>
          <w:sz w:val="24"/>
          <w:szCs w:val="24"/>
          <w:lang w:val="id-ID"/>
        </w:rPr>
        <w:t>n bebas</w:t>
      </w:r>
      <w:r w:rsidRPr="00AB14DF">
        <w:rPr>
          <w:rFonts w:ascii="Times New Roman" w:hAnsi="Times New Roman"/>
          <w:sz w:val="24"/>
          <w:szCs w:val="24"/>
        </w:rPr>
        <w:t xml:space="preserve"> berdasarkan Bible Works</w:t>
      </w:r>
      <w:r w:rsidR="00DB024A">
        <w:rPr>
          <w:rFonts w:ascii="Times New Roman" w:hAnsi="Times New Roman"/>
          <w:sz w:val="24"/>
          <w:szCs w:val="24"/>
          <w:lang w:val="id-ID"/>
        </w:rPr>
        <w:t xml:space="preserve"> IX</w:t>
      </w:r>
      <w:r w:rsidRPr="00AB14DF">
        <w:rPr>
          <w:rFonts w:ascii="Times New Roman" w:hAnsi="Times New Roman"/>
          <w:sz w:val="24"/>
          <w:szCs w:val="24"/>
        </w:rPr>
        <w:t>)</w:t>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t xml:space="preserve">   </w:t>
      </w:r>
    </w:p>
    <w:p w:rsidR="00580D67" w:rsidRDefault="00580D67" w:rsidP="002E3006">
      <w:pPr>
        <w:spacing w:before="240" w:line="360" w:lineRule="auto"/>
        <w:ind w:firstLine="720"/>
        <w:jc w:val="both"/>
        <w:rPr>
          <w:rFonts w:ascii="Times New Roman" w:hAnsi="Times New Roman"/>
          <w:sz w:val="24"/>
          <w:szCs w:val="24"/>
          <w:lang w:val="id-ID"/>
        </w:rPr>
      </w:pPr>
      <w:r w:rsidRPr="00AB14DF">
        <w:rPr>
          <w:rFonts w:ascii="Times New Roman" w:hAnsi="Times New Roman"/>
          <w:sz w:val="24"/>
          <w:szCs w:val="24"/>
        </w:rPr>
        <w:t xml:space="preserve">Berdasarkan terjemahan teks </w:t>
      </w:r>
      <w:r>
        <w:rPr>
          <w:rFonts w:ascii="Times New Roman" w:hAnsi="Times New Roman"/>
          <w:sz w:val="24"/>
          <w:szCs w:val="24"/>
        </w:rPr>
        <w:t>peneliti</w:t>
      </w:r>
      <w:r w:rsidRPr="00AB14DF">
        <w:rPr>
          <w:rFonts w:ascii="Times New Roman" w:hAnsi="Times New Roman"/>
          <w:sz w:val="24"/>
          <w:szCs w:val="24"/>
        </w:rPr>
        <w:t xml:space="preserve"> menghadapkan</w:t>
      </w:r>
      <w:r>
        <w:rPr>
          <w:rFonts w:ascii="Times New Roman" w:hAnsi="Times New Roman"/>
          <w:sz w:val="24"/>
          <w:szCs w:val="24"/>
        </w:rPr>
        <w:t xml:space="preserve"> beberapa aspek penting yaitu (</w:t>
      </w:r>
      <w:r>
        <w:rPr>
          <w:rFonts w:ascii="Times New Roman" w:hAnsi="Times New Roman"/>
          <w:sz w:val="24"/>
          <w:szCs w:val="24"/>
          <w:lang w:val="id-ID"/>
        </w:rPr>
        <w:t>1</w:t>
      </w:r>
      <w:r>
        <w:rPr>
          <w:rFonts w:ascii="Times New Roman" w:hAnsi="Times New Roman"/>
          <w:sz w:val="24"/>
          <w:szCs w:val="24"/>
        </w:rPr>
        <w:t>) Problematika Kemiskinan, (</w:t>
      </w:r>
      <w:r>
        <w:rPr>
          <w:rFonts w:ascii="Times New Roman" w:hAnsi="Times New Roman"/>
          <w:sz w:val="24"/>
          <w:szCs w:val="24"/>
          <w:lang w:val="id-ID"/>
        </w:rPr>
        <w:t>II</w:t>
      </w:r>
      <w:r w:rsidRPr="00AB14DF">
        <w:rPr>
          <w:rFonts w:ascii="Times New Roman" w:hAnsi="Times New Roman"/>
          <w:sz w:val="24"/>
          <w:szCs w:val="24"/>
        </w:rPr>
        <w:t>)</w:t>
      </w:r>
      <w:r w:rsidR="00355F0F">
        <w:rPr>
          <w:rFonts w:ascii="Times New Roman" w:hAnsi="Times New Roman"/>
          <w:sz w:val="24"/>
          <w:szCs w:val="24"/>
        </w:rPr>
        <w:t xml:space="preserve"> </w:t>
      </w:r>
      <w:r w:rsidR="00355F0F">
        <w:rPr>
          <w:rFonts w:ascii="Times New Roman" w:hAnsi="Times New Roman"/>
          <w:sz w:val="24"/>
          <w:szCs w:val="24"/>
          <w:lang w:val="id-ID"/>
        </w:rPr>
        <w:t>K</w:t>
      </w:r>
      <w:r>
        <w:rPr>
          <w:rFonts w:ascii="Times New Roman" w:hAnsi="Times New Roman"/>
          <w:sz w:val="24"/>
          <w:szCs w:val="24"/>
        </w:rPr>
        <w:t>ekuasaan Pemilik Modal, (</w:t>
      </w:r>
      <w:r>
        <w:rPr>
          <w:rFonts w:ascii="Times New Roman" w:hAnsi="Times New Roman"/>
          <w:sz w:val="24"/>
          <w:szCs w:val="24"/>
          <w:lang w:val="id-ID"/>
        </w:rPr>
        <w:t>III</w:t>
      </w:r>
      <w:r>
        <w:rPr>
          <w:rFonts w:ascii="Times New Roman" w:hAnsi="Times New Roman"/>
          <w:sz w:val="24"/>
          <w:szCs w:val="24"/>
        </w:rPr>
        <w:t xml:space="preserve">) </w:t>
      </w:r>
      <w:r w:rsidR="00355F0F">
        <w:rPr>
          <w:rFonts w:ascii="Times New Roman" w:hAnsi="Times New Roman"/>
          <w:sz w:val="24"/>
          <w:szCs w:val="24"/>
          <w:lang w:val="id-ID"/>
        </w:rPr>
        <w:t>L</w:t>
      </w:r>
      <w:r>
        <w:rPr>
          <w:rFonts w:ascii="Times New Roman" w:hAnsi="Times New Roman"/>
          <w:sz w:val="24"/>
          <w:szCs w:val="24"/>
        </w:rPr>
        <w:t xml:space="preserve">galisme </w:t>
      </w:r>
      <w:r w:rsidR="00355F0F">
        <w:rPr>
          <w:rFonts w:ascii="Times New Roman" w:hAnsi="Times New Roman"/>
          <w:sz w:val="24"/>
          <w:szCs w:val="24"/>
        </w:rPr>
        <w:t>h</w:t>
      </w:r>
      <w:r w:rsidR="00355F0F">
        <w:rPr>
          <w:rFonts w:ascii="Times New Roman" w:hAnsi="Times New Roman"/>
          <w:sz w:val="24"/>
          <w:szCs w:val="24"/>
          <w:lang w:val="id-ID"/>
        </w:rPr>
        <w:t>u</w:t>
      </w:r>
      <w:r w:rsidR="00355F0F">
        <w:rPr>
          <w:rFonts w:ascii="Times New Roman" w:hAnsi="Times New Roman"/>
          <w:sz w:val="24"/>
          <w:szCs w:val="24"/>
        </w:rPr>
        <w:t>kum</w:t>
      </w:r>
      <w:r w:rsidR="00355F0F">
        <w:rPr>
          <w:rFonts w:ascii="Times New Roman" w:hAnsi="Times New Roman"/>
          <w:sz w:val="24"/>
          <w:szCs w:val="24"/>
          <w:lang w:val="id-ID"/>
        </w:rPr>
        <w:t xml:space="preserve"> YHWH</w:t>
      </w:r>
      <w:r>
        <w:rPr>
          <w:rFonts w:ascii="Times New Roman" w:hAnsi="Times New Roman"/>
          <w:sz w:val="24"/>
          <w:szCs w:val="24"/>
        </w:rPr>
        <w:t>, (</w:t>
      </w:r>
      <w:r>
        <w:rPr>
          <w:rFonts w:ascii="Times New Roman" w:hAnsi="Times New Roman"/>
          <w:sz w:val="24"/>
          <w:szCs w:val="24"/>
          <w:lang w:val="id-ID"/>
        </w:rPr>
        <w:t>IV</w:t>
      </w:r>
      <w:r w:rsidR="00355F0F">
        <w:rPr>
          <w:rFonts w:ascii="Times New Roman" w:hAnsi="Times New Roman"/>
          <w:sz w:val="24"/>
          <w:szCs w:val="24"/>
        </w:rPr>
        <w:t xml:space="preserve">) </w:t>
      </w:r>
      <w:r w:rsidR="00355F0F">
        <w:rPr>
          <w:rFonts w:ascii="Times New Roman" w:hAnsi="Times New Roman"/>
          <w:sz w:val="24"/>
          <w:szCs w:val="24"/>
          <w:lang w:val="id-ID"/>
        </w:rPr>
        <w:t>T</w:t>
      </w:r>
      <w:r w:rsidR="00355F0F">
        <w:rPr>
          <w:rFonts w:ascii="Times New Roman" w:hAnsi="Times New Roman"/>
          <w:sz w:val="24"/>
          <w:szCs w:val="24"/>
        </w:rPr>
        <w:t xml:space="preserve">ahun </w:t>
      </w:r>
      <w:r w:rsidR="00355F0F">
        <w:rPr>
          <w:rFonts w:ascii="Times New Roman" w:hAnsi="Times New Roman"/>
          <w:sz w:val="24"/>
          <w:szCs w:val="24"/>
          <w:lang w:val="id-ID"/>
        </w:rPr>
        <w:t>S</w:t>
      </w:r>
      <w:r w:rsidRPr="00AB14DF">
        <w:rPr>
          <w:rFonts w:ascii="Times New Roman" w:hAnsi="Times New Roman"/>
          <w:sz w:val="24"/>
          <w:szCs w:val="24"/>
        </w:rPr>
        <w:t>abat s</w:t>
      </w:r>
      <w:r w:rsidR="00355F0F">
        <w:rPr>
          <w:rFonts w:ascii="Times New Roman" w:hAnsi="Times New Roman"/>
          <w:sz w:val="24"/>
          <w:szCs w:val="24"/>
        </w:rPr>
        <w:t xml:space="preserve">ebagai bentuk </w:t>
      </w:r>
      <w:r w:rsidR="00355F0F">
        <w:rPr>
          <w:rFonts w:ascii="Times New Roman" w:hAnsi="Times New Roman"/>
          <w:sz w:val="24"/>
          <w:szCs w:val="24"/>
          <w:lang w:val="id-ID"/>
        </w:rPr>
        <w:t>P</w:t>
      </w:r>
      <w:r w:rsidR="00355F0F">
        <w:rPr>
          <w:rFonts w:ascii="Times New Roman" w:hAnsi="Times New Roman"/>
          <w:sz w:val="24"/>
          <w:szCs w:val="24"/>
        </w:rPr>
        <w:t xml:space="preserve">ranata </w:t>
      </w:r>
      <w:r w:rsidR="00355F0F">
        <w:rPr>
          <w:rFonts w:ascii="Times New Roman" w:hAnsi="Times New Roman"/>
          <w:sz w:val="24"/>
          <w:szCs w:val="24"/>
          <w:lang w:val="id-ID"/>
        </w:rPr>
        <w:t>S</w:t>
      </w:r>
      <w:r>
        <w:rPr>
          <w:rFonts w:ascii="Times New Roman" w:hAnsi="Times New Roman"/>
          <w:sz w:val="24"/>
          <w:szCs w:val="24"/>
        </w:rPr>
        <w:t>osial, (</w:t>
      </w:r>
      <w:r>
        <w:rPr>
          <w:rFonts w:ascii="Times New Roman" w:hAnsi="Times New Roman"/>
          <w:sz w:val="24"/>
          <w:szCs w:val="24"/>
          <w:lang w:val="id-ID"/>
        </w:rPr>
        <w:t>V</w:t>
      </w:r>
      <w:r w:rsidRPr="00AB14DF">
        <w:rPr>
          <w:rFonts w:ascii="Times New Roman" w:hAnsi="Times New Roman"/>
          <w:sz w:val="24"/>
          <w:szCs w:val="24"/>
        </w:rPr>
        <w:t xml:space="preserve">) </w:t>
      </w:r>
      <w:r w:rsidR="00355F0F">
        <w:rPr>
          <w:rFonts w:ascii="Times New Roman" w:hAnsi="Times New Roman"/>
          <w:i/>
          <w:sz w:val="24"/>
          <w:szCs w:val="24"/>
          <w:lang w:val="id-ID"/>
        </w:rPr>
        <w:t>S</w:t>
      </w:r>
      <w:r w:rsidRPr="00AB14DF">
        <w:rPr>
          <w:rFonts w:ascii="Times New Roman" w:hAnsi="Times New Roman"/>
          <w:i/>
          <w:sz w:val="24"/>
          <w:szCs w:val="24"/>
        </w:rPr>
        <w:t>emitta</w:t>
      </w:r>
      <w:r w:rsidR="00355F0F">
        <w:rPr>
          <w:rFonts w:ascii="Times New Roman" w:hAnsi="Times New Roman"/>
          <w:sz w:val="24"/>
          <w:szCs w:val="24"/>
        </w:rPr>
        <w:t xml:space="preserve"> sebagai </w:t>
      </w:r>
      <w:r w:rsidR="00355F0F">
        <w:rPr>
          <w:rFonts w:ascii="Times New Roman" w:hAnsi="Times New Roman"/>
          <w:sz w:val="24"/>
          <w:szCs w:val="24"/>
          <w:lang w:val="id-ID"/>
        </w:rPr>
        <w:t>I</w:t>
      </w:r>
      <w:r w:rsidRPr="00AB14DF">
        <w:rPr>
          <w:rFonts w:ascii="Times New Roman" w:hAnsi="Times New Roman"/>
          <w:sz w:val="24"/>
          <w:szCs w:val="24"/>
        </w:rPr>
        <w:t xml:space="preserve">mperatif pembebasan. </w:t>
      </w:r>
      <w:r w:rsidRPr="00AB14DF">
        <w:rPr>
          <w:rFonts w:ascii="Times New Roman" w:hAnsi="Times New Roman"/>
          <w:sz w:val="24"/>
          <w:szCs w:val="24"/>
        </w:rPr>
        <w:tab/>
      </w:r>
    </w:p>
    <w:p w:rsidR="002E3006" w:rsidRDefault="00580D67" w:rsidP="00580D67">
      <w:pPr>
        <w:spacing w:before="240" w:line="360" w:lineRule="auto"/>
        <w:jc w:val="both"/>
        <w:rPr>
          <w:rFonts w:ascii="Times New Roman" w:hAnsi="Times New Roman"/>
          <w:sz w:val="24"/>
          <w:szCs w:val="24"/>
          <w:lang w:val="id-ID"/>
        </w:rPr>
      </w:pPr>
      <w:r>
        <w:rPr>
          <w:rFonts w:ascii="Times New Roman" w:hAnsi="Times New Roman"/>
          <w:sz w:val="24"/>
          <w:szCs w:val="24"/>
          <w:lang w:val="id-ID"/>
        </w:rPr>
        <w:tab/>
      </w:r>
      <w:r w:rsidR="000A3B35">
        <w:rPr>
          <w:rFonts w:ascii="Times New Roman" w:hAnsi="Times New Roman"/>
          <w:sz w:val="24"/>
          <w:szCs w:val="24"/>
          <w:lang w:val="id-ID"/>
        </w:rPr>
        <w:t>Soejono Soekanto mengartikan k</w:t>
      </w:r>
      <w:r w:rsidR="002E3006" w:rsidRPr="00AB14DF">
        <w:rPr>
          <w:rFonts w:ascii="Times New Roman" w:hAnsi="Times New Roman"/>
          <w:sz w:val="24"/>
          <w:szCs w:val="24"/>
        </w:rPr>
        <w:t xml:space="preserve">emiskinan sebagai suatu </w:t>
      </w:r>
      <w:r w:rsidR="000A3B35">
        <w:rPr>
          <w:rFonts w:ascii="Times New Roman" w:hAnsi="Times New Roman"/>
          <w:sz w:val="24"/>
          <w:szCs w:val="24"/>
          <w:lang w:val="id-ID"/>
        </w:rPr>
        <w:t>kondisi</w:t>
      </w:r>
      <w:r w:rsidR="002E3006" w:rsidRPr="00AB14DF">
        <w:rPr>
          <w:rFonts w:ascii="Times New Roman" w:hAnsi="Times New Roman"/>
          <w:sz w:val="24"/>
          <w:szCs w:val="24"/>
        </w:rPr>
        <w:t xml:space="preserve"> di mana seseorang tidak sanggup untuk memelihara dirinya sendiri yang sesuai dengan taraf kehidupan kelompoknya. </w:t>
      </w:r>
      <w:proofErr w:type="gramStart"/>
      <w:r w:rsidR="002E3006" w:rsidRPr="00AB14DF">
        <w:rPr>
          <w:rFonts w:ascii="Times New Roman" w:hAnsi="Times New Roman"/>
          <w:sz w:val="24"/>
          <w:szCs w:val="24"/>
        </w:rPr>
        <w:t>Kemiskinan dianggap sebagai problema sosial ketika perbedaan kedudukan ekonomis dari warga masyarakat ditentukan secara tegas</w:t>
      </w:r>
      <w:r w:rsidR="002E3006" w:rsidRPr="00AB14DF">
        <w:rPr>
          <w:rStyle w:val="FootnoteReference"/>
          <w:rFonts w:ascii="Times New Roman" w:hAnsi="Times New Roman"/>
          <w:sz w:val="24"/>
          <w:szCs w:val="24"/>
        </w:rPr>
        <w:footnoteReference w:id="1"/>
      </w:r>
      <w:r w:rsidR="002E3006" w:rsidRPr="00AB14DF">
        <w:rPr>
          <w:rFonts w:ascii="Times New Roman" w:hAnsi="Times New Roman"/>
          <w:sz w:val="24"/>
          <w:szCs w:val="24"/>
        </w:rPr>
        <w:t>.</w:t>
      </w:r>
      <w:proofErr w:type="gramEnd"/>
      <w:r w:rsidR="002E3006" w:rsidRPr="00AB14DF">
        <w:rPr>
          <w:rFonts w:ascii="Times New Roman" w:hAnsi="Times New Roman"/>
          <w:sz w:val="24"/>
          <w:szCs w:val="24"/>
        </w:rPr>
        <w:tab/>
      </w:r>
    </w:p>
    <w:p w:rsidR="002E3006" w:rsidRPr="00AB14DF" w:rsidRDefault="002E3006" w:rsidP="002E3006">
      <w:pPr>
        <w:spacing w:before="240" w:line="360" w:lineRule="auto"/>
        <w:ind w:firstLine="720"/>
        <w:jc w:val="both"/>
        <w:rPr>
          <w:rFonts w:ascii="Times New Roman" w:hAnsi="Times New Roman"/>
          <w:sz w:val="24"/>
          <w:szCs w:val="24"/>
        </w:rPr>
      </w:pPr>
      <w:proofErr w:type="gramStart"/>
      <w:r w:rsidRPr="00AB14DF">
        <w:rPr>
          <w:rFonts w:ascii="Times New Roman" w:hAnsi="Times New Roman"/>
          <w:sz w:val="24"/>
          <w:szCs w:val="24"/>
        </w:rPr>
        <w:t>Untuk memahami perbedaan kedudukan ekonomis Israel maka Israel sebagai suatu kelompok sosial dikelompokan pada tipe kelompok-kelompok kecil”</w:t>
      </w:r>
      <w:r w:rsidRPr="00AB14DF">
        <w:rPr>
          <w:rStyle w:val="FootnoteReference"/>
          <w:rFonts w:ascii="Times New Roman" w:hAnsi="Times New Roman"/>
          <w:sz w:val="24"/>
          <w:szCs w:val="24"/>
        </w:rPr>
        <w:footnoteReference w:id="2"/>
      </w:r>
      <w:r w:rsidRPr="00AB14DF">
        <w:rPr>
          <w:rFonts w:ascii="Times New Roman" w:hAnsi="Times New Roman"/>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Kelompok-kelompok kecil yang dimaksudkan dapat dirujuk pada latar belakang Israel yang terdiri dari kelompok-kelompok suku dengan sistim hidup </w:t>
      </w:r>
      <w:r w:rsidRPr="00AB14DF">
        <w:rPr>
          <w:rFonts w:ascii="Times New Roman" w:hAnsi="Times New Roman"/>
          <w:i/>
          <w:sz w:val="24"/>
          <w:szCs w:val="24"/>
        </w:rPr>
        <w:t>nomaden</w:t>
      </w:r>
      <w:r w:rsidRPr="00AB14DF">
        <w:rPr>
          <w:rStyle w:val="FootnoteReference"/>
          <w:rFonts w:ascii="Times New Roman" w:hAnsi="Times New Roman"/>
          <w:i/>
          <w:sz w:val="24"/>
          <w:szCs w:val="24"/>
        </w:rPr>
        <w:footnoteReference w:id="3"/>
      </w:r>
      <w:r w:rsidRPr="00AB14DF">
        <w:rPr>
          <w:rFonts w:ascii="Times New Roman" w:hAnsi="Times New Roman"/>
          <w:i/>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Pada sistim hidup </w:t>
      </w:r>
      <w:r w:rsidRPr="00AB14DF">
        <w:rPr>
          <w:rFonts w:ascii="Times New Roman" w:hAnsi="Times New Roman"/>
          <w:i/>
          <w:sz w:val="24"/>
          <w:szCs w:val="24"/>
        </w:rPr>
        <w:t xml:space="preserve">nomaden, </w:t>
      </w:r>
      <w:r w:rsidRPr="00AB14DF">
        <w:rPr>
          <w:rFonts w:ascii="Times New Roman" w:hAnsi="Times New Roman"/>
          <w:sz w:val="24"/>
          <w:szCs w:val="24"/>
        </w:rPr>
        <w:t>kelompok-kelompok suku Israel memiliki filosofi “</w:t>
      </w:r>
      <w:r w:rsidRPr="00AB14DF">
        <w:rPr>
          <w:rFonts w:ascii="Times New Roman" w:hAnsi="Times New Roman"/>
          <w:i/>
          <w:sz w:val="24"/>
          <w:szCs w:val="24"/>
        </w:rPr>
        <w:t>Corporation Personality”</w:t>
      </w:r>
      <w:r w:rsidRPr="00AB14DF">
        <w:rPr>
          <w:rFonts w:ascii="Times New Roman" w:hAnsi="Times New Roman"/>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i/>
          <w:sz w:val="24"/>
          <w:szCs w:val="24"/>
        </w:rPr>
        <w:t>Corporation Personality</w:t>
      </w:r>
      <w:r w:rsidRPr="00AB14DF">
        <w:rPr>
          <w:rFonts w:ascii="Times New Roman" w:hAnsi="Times New Roman"/>
          <w:sz w:val="24"/>
          <w:szCs w:val="24"/>
        </w:rPr>
        <w:t xml:space="preserve"> adalah kepribadian suatu bangsa</w:t>
      </w:r>
      <w:r w:rsidRPr="00AB14DF">
        <w:rPr>
          <w:rStyle w:val="FootnoteReference"/>
          <w:rFonts w:ascii="Times New Roman" w:hAnsi="Times New Roman"/>
          <w:sz w:val="24"/>
          <w:szCs w:val="24"/>
        </w:rPr>
        <w:footnoteReference w:id="4"/>
      </w:r>
      <w:r w:rsidRPr="00AB14DF">
        <w:rPr>
          <w:rFonts w:ascii="Times New Roman" w:hAnsi="Times New Roman"/>
          <w:sz w:val="24"/>
          <w:szCs w:val="24"/>
        </w:rPr>
        <w:t xml:space="preserve"> bahwa setiap individu dipandang sebagai bagian dari </w:t>
      </w:r>
      <w:r w:rsidRPr="00AB14DF">
        <w:rPr>
          <w:rFonts w:ascii="Times New Roman" w:hAnsi="Times New Roman"/>
          <w:i/>
          <w:sz w:val="24"/>
          <w:szCs w:val="24"/>
        </w:rPr>
        <w:t xml:space="preserve">family </w:t>
      </w:r>
      <w:r w:rsidRPr="00AB14DF">
        <w:rPr>
          <w:rFonts w:ascii="Times New Roman" w:hAnsi="Times New Roman"/>
          <w:sz w:val="24"/>
          <w:szCs w:val="24"/>
        </w:rPr>
        <w:t>yang diperluas</w:t>
      </w:r>
      <w:r w:rsidRPr="00AB14DF">
        <w:rPr>
          <w:rStyle w:val="FootnoteReference"/>
          <w:rFonts w:ascii="Times New Roman" w:hAnsi="Times New Roman"/>
          <w:sz w:val="24"/>
          <w:szCs w:val="24"/>
        </w:rPr>
        <w:footnoteReference w:id="5"/>
      </w:r>
      <w:r w:rsidRPr="00AB14DF">
        <w:rPr>
          <w:rFonts w:ascii="Times New Roman" w:hAnsi="Times New Roman"/>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Hal ini dapat dipahami mengingat kelompok-kelompok suku Israel memiliki </w:t>
      </w:r>
      <w:r w:rsidRPr="00AB14DF">
        <w:rPr>
          <w:rFonts w:ascii="Times New Roman" w:hAnsi="Times New Roman"/>
          <w:i/>
          <w:sz w:val="24"/>
          <w:szCs w:val="24"/>
        </w:rPr>
        <w:lastRenderedPageBreak/>
        <w:t xml:space="preserve">social relationship </w:t>
      </w:r>
      <w:r w:rsidRPr="00AB14DF">
        <w:rPr>
          <w:rFonts w:ascii="Times New Roman" w:hAnsi="Times New Roman"/>
          <w:sz w:val="24"/>
          <w:szCs w:val="24"/>
        </w:rPr>
        <w:t>(relasi sosial).</w:t>
      </w:r>
      <w:proofErr w:type="gramEnd"/>
      <w:r w:rsidRPr="00AB14DF">
        <w:rPr>
          <w:rFonts w:ascii="Times New Roman" w:hAnsi="Times New Roman"/>
          <w:sz w:val="24"/>
          <w:szCs w:val="24"/>
        </w:rPr>
        <w:t xml:space="preserve"> Walaupun kelompok-kelompok suku Israel memiliki sistim </w:t>
      </w:r>
      <w:r w:rsidRPr="00AB14DF">
        <w:rPr>
          <w:rFonts w:ascii="Times New Roman" w:hAnsi="Times New Roman"/>
          <w:i/>
          <w:sz w:val="24"/>
          <w:szCs w:val="24"/>
        </w:rPr>
        <w:t xml:space="preserve">nomaden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tetapi pada saat-saat tertentu kelompok-kelompoknya memiliki aspirasi yang sama berkumpul pada suatu tempat mengadakan upacara secara tradisional</w:t>
      </w:r>
      <w:r w:rsidRPr="00AB14DF">
        <w:rPr>
          <w:rStyle w:val="FootnoteReference"/>
          <w:rFonts w:ascii="Times New Roman" w:hAnsi="Times New Roman"/>
          <w:sz w:val="24"/>
          <w:szCs w:val="24"/>
        </w:rPr>
        <w:footnoteReference w:id="6"/>
      </w:r>
      <w:r w:rsidR="00EB26DF">
        <w:rPr>
          <w:rFonts w:ascii="Times New Roman" w:hAnsi="Times New Roman"/>
          <w:sz w:val="24"/>
          <w:szCs w:val="24"/>
        </w:rPr>
        <w:t>.</w:t>
      </w:r>
      <w:r w:rsidR="00EB26DF">
        <w:rPr>
          <w:rFonts w:ascii="Times New Roman" w:hAnsi="Times New Roman"/>
          <w:sz w:val="24"/>
          <w:szCs w:val="24"/>
        </w:rPr>
        <w:tab/>
      </w:r>
      <w:r w:rsidR="00EB26DF">
        <w:rPr>
          <w:rFonts w:ascii="Times New Roman" w:hAnsi="Times New Roman"/>
          <w:sz w:val="24"/>
          <w:szCs w:val="24"/>
        </w:rPr>
        <w:tab/>
      </w:r>
      <w:r w:rsidR="00EB26DF">
        <w:rPr>
          <w:rFonts w:ascii="Times New Roman" w:hAnsi="Times New Roman"/>
          <w:sz w:val="24"/>
          <w:szCs w:val="24"/>
        </w:rPr>
        <w:tab/>
      </w:r>
      <w:proofErr w:type="gramStart"/>
      <w:r w:rsidRPr="00AB14DF">
        <w:rPr>
          <w:rFonts w:ascii="Times New Roman" w:hAnsi="Times New Roman"/>
          <w:sz w:val="24"/>
          <w:szCs w:val="24"/>
        </w:rPr>
        <w:t xml:space="preserve">Secara teori sosial yaitu Ferdinand Tonnies tentang </w:t>
      </w:r>
      <w:r w:rsidRPr="00AB14DF">
        <w:rPr>
          <w:rFonts w:ascii="Times New Roman" w:hAnsi="Times New Roman"/>
          <w:i/>
          <w:sz w:val="24"/>
          <w:szCs w:val="24"/>
        </w:rPr>
        <w:t>Gemeinschaft dan Gesellchaft</w:t>
      </w:r>
      <w:r w:rsidRPr="00AB14DF">
        <w:rPr>
          <w:rFonts w:ascii="Times New Roman" w:hAnsi="Times New Roman"/>
          <w:sz w:val="24"/>
          <w:szCs w:val="24"/>
        </w:rPr>
        <w:t xml:space="preserve">, dikatakan bahwa </w:t>
      </w:r>
      <w:r w:rsidRPr="00AB14DF">
        <w:rPr>
          <w:rFonts w:ascii="Times New Roman" w:hAnsi="Times New Roman"/>
          <w:i/>
          <w:sz w:val="24"/>
          <w:szCs w:val="24"/>
        </w:rPr>
        <w:t xml:space="preserve">Gemeinschaft </w:t>
      </w:r>
      <w:r w:rsidRPr="00AB14DF">
        <w:rPr>
          <w:rFonts w:ascii="Times New Roman" w:hAnsi="Times New Roman"/>
          <w:sz w:val="24"/>
          <w:szCs w:val="24"/>
        </w:rPr>
        <w:t>bentuk kehidupan bersama di mana anggota-anggotanya diikat oleh hubungan batin yang murni dan bersifat alamiah serta bersifat kekal.</w:t>
      </w:r>
      <w:proofErr w:type="gramEnd"/>
      <w:r w:rsidRPr="00AB14DF">
        <w:rPr>
          <w:rFonts w:ascii="Times New Roman" w:hAnsi="Times New Roman"/>
          <w:sz w:val="24"/>
          <w:szCs w:val="24"/>
        </w:rPr>
        <w:t xml:space="preserve"> Dasar hubungan tersebut adalah rasa cinta dan rasa </w:t>
      </w:r>
      <w:proofErr w:type="gramStart"/>
      <w:r w:rsidRPr="00AB14DF">
        <w:rPr>
          <w:rFonts w:ascii="Times New Roman" w:hAnsi="Times New Roman"/>
          <w:sz w:val="24"/>
          <w:szCs w:val="24"/>
        </w:rPr>
        <w:t>kesatuan  batin</w:t>
      </w:r>
      <w:proofErr w:type="gramEnd"/>
      <w:r w:rsidRPr="00AB14DF">
        <w:rPr>
          <w:rFonts w:ascii="Times New Roman" w:hAnsi="Times New Roman"/>
          <w:sz w:val="24"/>
          <w:szCs w:val="24"/>
        </w:rPr>
        <w:t xml:space="preserve"> yang memang telah dikodratkan. Dalam </w:t>
      </w:r>
      <w:proofErr w:type="gramStart"/>
      <w:r w:rsidRPr="00AB14DF">
        <w:rPr>
          <w:rFonts w:ascii="Times New Roman" w:hAnsi="Times New Roman"/>
          <w:sz w:val="24"/>
          <w:szCs w:val="24"/>
        </w:rPr>
        <w:t xml:space="preserve">sebuah  </w:t>
      </w:r>
      <w:r w:rsidRPr="00AB14DF">
        <w:rPr>
          <w:rFonts w:ascii="Times New Roman" w:hAnsi="Times New Roman"/>
          <w:i/>
          <w:sz w:val="24"/>
          <w:szCs w:val="24"/>
        </w:rPr>
        <w:t>Gemeinschaft</w:t>
      </w:r>
      <w:proofErr w:type="gramEnd"/>
      <w:r w:rsidRPr="00AB14DF">
        <w:rPr>
          <w:rFonts w:ascii="Times New Roman" w:hAnsi="Times New Roman"/>
          <w:i/>
          <w:sz w:val="24"/>
          <w:szCs w:val="24"/>
        </w:rPr>
        <w:t xml:space="preserve">  </w:t>
      </w:r>
      <w:r w:rsidRPr="00AB14DF">
        <w:rPr>
          <w:rFonts w:ascii="Times New Roman" w:hAnsi="Times New Roman"/>
          <w:sz w:val="24"/>
          <w:szCs w:val="24"/>
        </w:rPr>
        <w:t>terdapat suatu “</w:t>
      </w:r>
      <w:r w:rsidRPr="00AB14DF">
        <w:rPr>
          <w:rFonts w:ascii="Times New Roman" w:hAnsi="Times New Roman"/>
          <w:i/>
          <w:sz w:val="24"/>
          <w:szCs w:val="24"/>
        </w:rPr>
        <w:t>common will</w:t>
      </w:r>
      <w:r w:rsidRPr="00AB14DF">
        <w:rPr>
          <w:rFonts w:ascii="Times New Roman" w:hAnsi="Times New Roman"/>
          <w:sz w:val="24"/>
          <w:szCs w:val="24"/>
        </w:rPr>
        <w:t xml:space="preserve">”, ada suatu pengertian serta juga kaidah-kaidah yang timbul dengan sendirinya dari kelompok tersebut. Menurut Tonnies, di dalam setiap masyarakat selalu dapat dijumpai salah satu dari tiga tipe </w:t>
      </w:r>
      <w:r w:rsidRPr="00AB14DF">
        <w:rPr>
          <w:rFonts w:ascii="Times New Roman" w:hAnsi="Times New Roman"/>
          <w:i/>
          <w:sz w:val="24"/>
          <w:szCs w:val="24"/>
        </w:rPr>
        <w:t xml:space="preserve">Gemeinschaft, </w:t>
      </w:r>
      <w:proofErr w:type="gramStart"/>
      <w:r w:rsidRPr="00AB14DF">
        <w:rPr>
          <w:rFonts w:ascii="Times New Roman" w:hAnsi="Times New Roman"/>
          <w:sz w:val="24"/>
          <w:szCs w:val="24"/>
        </w:rPr>
        <w:t>yaitu :</w:t>
      </w:r>
      <w:proofErr w:type="gramEnd"/>
    </w:p>
    <w:p w:rsidR="002E3006" w:rsidRPr="00AB14DF" w:rsidRDefault="002E3006" w:rsidP="002E3006">
      <w:pPr>
        <w:numPr>
          <w:ilvl w:val="0"/>
          <w:numId w:val="4"/>
        </w:numPr>
        <w:spacing w:before="240" w:line="360" w:lineRule="auto"/>
        <w:jc w:val="both"/>
        <w:rPr>
          <w:rFonts w:ascii="Times New Roman" w:hAnsi="Times New Roman"/>
          <w:sz w:val="24"/>
          <w:szCs w:val="24"/>
        </w:rPr>
      </w:pPr>
      <w:r w:rsidRPr="00AB14DF">
        <w:rPr>
          <w:rFonts w:ascii="Times New Roman" w:hAnsi="Times New Roman"/>
          <w:i/>
          <w:sz w:val="24"/>
          <w:szCs w:val="24"/>
        </w:rPr>
        <w:t>Gemeinschaft by blood</w:t>
      </w:r>
      <w:r w:rsidRPr="00AB14DF">
        <w:rPr>
          <w:rFonts w:ascii="Times New Roman" w:hAnsi="Times New Roman"/>
          <w:sz w:val="24"/>
          <w:szCs w:val="24"/>
        </w:rPr>
        <w:t xml:space="preserve">, yaitu </w:t>
      </w:r>
      <w:r w:rsidRPr="00AB14DF">
        <w:rPr>
          <w:rFonts w:ascii="Times New Roman" w:hAnsi="Times New Roman"/>
          <w:i/>
          <w:sz w:val="24"/>
          <w:szCs w:val="24"/>
        </w:rPr>
        <w:t>Gemeinschaft</w:t>
      </w:r>
      <w:r w:rsidRPr="00AB14DF">
        <w:rPr>
          <w:rFonts w:ascii="Times New Roman" w:hAnsi="Times New Roman"/>
          <w:sz w:val="24"/>
          <w:szCs w:val="24"/>
        </w:rPr>
        <w:t xml:space="preserve"> yang merupakan ikatan yang didasarkan pada ikatan darah atau keturunan seperti keluarga, kelompok kekerabatan.</w:t>
      </w:r>
    </w:p>
    <w:p w:rsidR="00EB26DF" w:rsidRPr="00EB26DF" w:rsidRDefault="002E3006" w:rsidP="00EB26DF">
      <w:pPr>
        <w:numPr>
          <w:ilvl w:val="0"/>
          <w:numId w:val="4"/>
        </w:numPr>
        <w:spacing w:before="240" w:line="360" w:lineRule="auto"/>
        <w:jc w:val="both"/>
        <w:rPr>
          <w:rFonts w:ascii="Times New Roman" w:hAnsi="Times New Roman"/>
          <w:sz w:val="24"/>
          <w:szCs w:val="24"/>
        </w:rPr>
      </w:pPr>
      <w:r w:rsidRPr="00AB14DF">
        <w:rPr>
          <w:rFonts w:ascii="Times New Roman" w:hAnsi="Times New Roman"/>
          <w:i/>
          <w:sz w:val="24"/>
          <w:szCs w:val="24"/>
        </w:rPr>
        <w:t>Gemeinschaft of place</w:t>
      </w:r>
      <w:r w:rsidRPr="00AB14DF">
        <w:rPr>
          <w:rFonts w:ascii="Times New Roman" w:hAnsi="Times New Roman"/>
          <w:sz w:val="24"/>
          <w:szCs w:val="24"/>
        </w:rPr>
        <w:t xml:space="preserve">, yaitu suatu </w:t>
      </w:r>
      <w:r w:rsidRPr="00AB14DF">
        <w:rPr>
          <w:rFonts w:ascii="Times New Roman" w:hAnsi="Times New Roman"/>
          <w:i/>
          <w:sz w:val="24"/>
          <w:szCs w:val="24"/>
        </w:rPr>
        <w:t>Gemeinschaft</w:t>
      </w:r>
      <w:r w:rsidRPr="00AB14DF">
        <w:rPr>
          <w:rFonts w:ascii="Times New Roman" w:hAnsi="Times New Roman"/>
          <w:sz w:val="24"/>
          <w:szCs w:val="24"/>
        </w:rPr>
        <w:t xml:space="preserve"> yang terdiri dari orang-orang yang berdekatan tempat tinggalnya sehingga dapat saling tolong menolong seperti Rukun Tetangga, Rukun Warga.</w:t>
      </w:r>
    </w:p>
    <w:p w:rsidR="00EB26DF" w:rsidRPr="00EB26DF" w:rsidRDefault="002E3006" w:rsidP="00EB26DF">
      <w:pPr>
        <w:numPr>
          <w:ilvl w:val="0"/>
          <w:numId w:val="4"/>
        </w:numPr>
        <w:spacing w:before="240" w:line="360" w:lineRule="auto"/>
        <w:jc w:val="both"/>
        <w:rPr>
          <w:rFonts w:ascii="Times New Roman" w:hAnsi="Times New Roman"/>
          <w:sz w:val="24"/>
          <w:szCs w:val="24"/>
        </w:rPr>
      </w:pPr>
      <w:r w:rsidRPr="00EB26DF">
        <w:rPr>
          <w:rFonts w:ascii="Times New Roman" w:hAnsi="Times New Roman"/>
          <w:i/>
          <w:sz w:val="24"/>
          <w:szCs w:val="24"/>
        </w:rPr>
        <w:t>.Gemeinschaft of mind</w:t>
      </w:r>
      <w:r w:rsidRPr="00EB26DF">
        <w:rPr>
          <w:rFonts w:ascii="Times New Roman" w:hAnsi="Times New Roman"/>
          <w:sz w:val="24"/>
          <w:szCs w:val="24"/>
        </w:rPr>
        <w:t xml:space="preserve">, yang merupakan suatu </w:t>
      </w:r>
      <w:r w:rsidRPr="00EB26DF">
        <w:rPr>
          <w:rFonts w:ascii="Times New Roman" w:hAnsi="Times New Roman"/>
          <w:i/>
          <w:sz w:val="24"/>
          <w:szCs w:val="24"/>
        </w:rPr>
        <w:t>Gemeinschaft</w:t>
      </w:r>
      <w:r w:rsidRPr="00EB26DF">
        <w:rPr>
          <w:rFonts w:ascii="Times New Roman" w:hAnsi="Times New Roman"/>
          <w:sz w:val="24"/>
          <w:szCs w:val="24"/>
        </w:rPr>
        <w:t xml:space="preserve"> yang dari orang-orang yang walaupun tak mempunyai hubungan darah ataupun tempat tinggalnya tidak berdekatan, </w:t>
      </w:r>
      <w:proofErr w:type="gramStart"/>
      <w:r w:rsidRPr="00EB26DF">
        <w:rPr>
          <w:rFonts w:ascii="Times New Roman" w:hAnsi="Times New Roman"/>
          <w:sz w:val="24"/>
          <w:szCs w:val="24"/>
        </w:rPr>
        <w:t>akan</w:t>
      </w:r>
      <w:proofErr w:type="gramEnd"/>
      <w:r w:rsidRPr="00EB26DF">
        <w:rPr>
          <w:rFonts w:ascii="Times New Roman" w:hAnsi="Times New Roman"/>
          <w:sz w:val="24"/>
          <w:szCs w:val="24"/>
        </w:rPr>
        <w:t xml:space="preserve"> tetapi mereka mempunyai jiwa dan pikiran yang sama, karena idiologi yang sama</w:t>
      </w:r>
      <w:r w:rsidRPr="00AB14DF">
        <w:rPr>
          <w:rStyle w:val="FootnoteReference"/>
          <w:rFonts w:ascii="Times New Roman" w:hAnsi="Times New Roman"/>
          <w:sz w:val="24"/>
          <w:szCs w:val="24"/>
        </w:rPr>
        <w:footnoteReference w:id="7"/>
      </w:r>
      <w:r w:rsidR="00EB26DF">
        <w:rPr>
          <w:rFonts w:ascii="Times New Roman" w:hAnsi="Times New Roman"/>
          <w:sz w:val="24"/>
          <w:szCs w:val="24"/>
        </w:rPr>
        <w:t>.</w:t>
      </w:r>
    </w:p>
    <w:p w:rsidR="00580D67" w:rsidRDefault="002E3006" w:rsidP="00EB26DF">
      <w:pPr>
        <w:spacing w:before="240" w:line="360" w:lineRule="auto"/>
        <w:ind w:left="360"/>
        <w:jc w:val="both"/>
        <w:rPr>
          <w:rFonts w:ascii="Times New Roman" w:hAnsi="Times New Roman"/>
          <w:sz w:val="24"/>
          <w:szCs w:val="24"/>
          <w:lang w:val="id-ID"/>
        </w:rPr>
      </w:pPr>
      <w:r w:rsidRPr="00EB26DF">
        <w:rPr>
          <w:rFonts w:ascii="Times New Roman" w:hAnsi="Times New Roman"/>
          <w:sz w:val="24"/>
          <w:szCs w:val="24"/>
        </w:rPr>
        <w:t xml:space="preserve">Sesuai dengan teori Ferdinan Tonnies sebelumnya maka komunitas Israel dapat diklasifikasikan pada </w:t>
      </w:r>
      <w:r w:rsidRPr="00EB26DF">
        <w:rPr>
          <w:rFonts w:ascii="Times New Roman" w:hAnsi="Times New Roman"/>
          <w:i/>
          <w:sz w:val="24"/>
          <w:szCs w:val="24"/>
        </w:rPr>
        <w:t>Gemeinschaft</w:t>
      </w:r>
      <w:r w:rsidRPr="00EB26DF">
        <w:rPr>
          <w:rFonts w:ascii="Times New Roman" w:hAnsi="Times New Roman"/>
          <w:sz w:val="24"/>
          <w:szCs w:val="24"/>
        </w:rPr>
        <w:t xml:space="preserve"> yaitu </w:t>
      </w:r>
      <w:r w:rsidRPr="00EB26DF">
        <w:rPr>
          <w:rFonts w:ascii="Times New Roman" w:hAnsi="Times New Roman"/>
          <w:i/>
          <w:sz w:val="24"/>
          <w:szCs w:val="24"/>
        </w:rPr>
        <w:t>Gemeinschaft of blood</w:t>
      </w:r>
      <w:r w:rsidRPr="00EB26DF">
        <w:rPr>
          <w:rFonts w:ascii="Times New Roman" w:hAnsi="Times New Roman"/>
          <w:sz w:val="24"/>
          <w:szCs w:val="24"/>
        </w:rPr>
        <w:t xml:space="preserve"> dan </w:t>
      </w:r>
      <w:r w:rsidRPr="00EB26DF">
        <w:rPr>
          <w:rFonts w:ascii="Times New Roman" w:hAnsi="Times New Roman"/>
          <w:i/>
          <w:sz w:val="24"/>
          <w:szCs w:val="24"/>
        </w:rPr>
        <w:t>Gemeinschaft of place</w:t>
      </w:r>
      <w:r w:rsidRPr="00EB26DF">
        <w:rPr>
          <w:rFonts w:ascii="Times New Roman" w:hAnsi="Times New Roman"/>
          <w:sz w:val="24"/>
          <w:szCs w:val="24"/>
        </w:rPr>
        <w:t xml:space="preserve"> dan disikronkan</w:t>
      </w:r>
      <w:r w:rsidR="00EB26DF">
        <w:rPr>
          <w:rFonts w:ascii="Times New Roman" w:hAnsi="Times New Roman"/>
          <w:sz w:val="24"/>
          <w:szCs w:val="24"/>
        </w:rPr>
        <w:t xml:space="preserve"> dengan filosofi hidup Israel.</w:t>
      </w:r>
      <w:r w:rsidRPr="00EB26DF">
        <w:rPr>
          <w:rFonts w:ascii="Times New Roman" w:hAnsi="Times New Roman"/>
          <w:sz w:val="24"/>
          <w:szCs w:val="24"/>
        </w:rPr>
        <w:t>Filosofi hidup “</w:t>
      </w:r>
      <w:r w:rsidRPr="00EB26DF">
        <w:rPr>
          <w:rFonts w:ascii="Times New Roman" w:hAnsi="Times New Roman"/>
          <w:i/>
          <w:sz w:val="24"/>
          <w:szCs w:val="24"/>
        </w:rPr>
        <w:t xml:space="preserve">Corporation Personality” </w:t>
      </w:r>
      <w:r w:rsidRPr="00EB26DF">
        <w:rPr>
          <w:rFonts w:ascii="Times New Roman" w:hAnsi="Times New Roman"/>
          <w:sz w:val="24"/>
          <w:szCs w:val="24"/>
        </w:rPr>
        <w:t xml:space="preserve">menurut </w:t>
      </w:r>
      <w:r w:rsidR="0021347B">
        <w:rPr>
          <w:rFonts w:ascii="Times New Roman" w:hAnsi="Times New Roman"/>
          <w:sz w:val="24"/>
          <w:szCs w:val="24"/>
        </w:rPr>
        <w:t>peneliti</w:t>
      </w:r>
      <w:r w:rsidRPr="00EB26DF">
        <w:rPr>
          <w:rFonts w:ascii="Times New Roman" w:hAnsi="Times New Roman"/>
          <w:sz w:val="24"/>
          <w:szCs w:val="24"/>
        </w:rPr>
        <w:t xml:space="preserve"> dapat disejajarkan dengan </w:t>
      </w:r>
      <w:r w:rsidRPr="00EB26DF">
        <w:rPr>
          <w:rFonts w:ascii="Times New Roman" w:hAnsi="Times New Roman"/>
          <w:i/>
          <w:sz w:val="24"/>
          <w:szCs w:val="24"/>
        </w:rPr>
        <w:t>sentiment community</w:t>
      </w:r>
      <w:r w:rsidRPr="00EB26DF">
        <w:rPr>
          <w:rFonts w:ascii="Times New Roman" w:hAnsi="Times New Roman"/>
          <w:sz w:val="24"/>
          <w:szCs w:val="24"/>
        </w:rPr>
        <w:t xml:space="preserve"> implisit memiliki unsur-unsur seperti: a.</w:t>
      </w:r>
      <w:r w:rsidRPr="00EB26DF">
        <w:rPr>
          <w:rFonts w:ascii="Times New Roman" w:hAnsi="Times New Roman"/>
          <w:i/>
          <w:sz w:val="24"/>
          <w:szCs w:val="24"/>
        </w:rPr>
        <w:t xml:space="preserve">seperasaan </w:t>
      </w:r>
      <w:r w:rsidRPr="00EB26DF">
        <w:rPr>
          <w:rFonts w:ascii="Times New Roman" w:hAnsi="Times New Roman"/>
          <w:sz w:val="24"/>
          <w:szCs w:val="24"/>
        </w:rPr>
        <w:t>sebagai akibat</w:t>
      </w:r>
      <w:r w:rsidRPr="00EB26DF">
        <w:rPr>
          <w:rFonts w:ascii="Times New Roman" w:hAnsi="Times New Roman"/>
          <w:i/>
          <w:sz w:val="24"/>
          <w:szCs w:val="24"/>
        </w:rPr>
        <w:t xml:space="preserve"> </w:t>
      </w:r>
      <w:r w:rsidRPr="00EB26DF">
        <w:rPr>
          <w:rFonts w:ascii="Times New Roman" w:hAnsi="Times New Roman"/>
          <w:sz w:val="24"/>
          <w:szCs w:val="24"/>
        </w:rPr>
        <w:t xml:space="preserve">bahwa seseorang berusaha untuk mengidentifikasikan dirinya dengan kelompok tersebut, sehingga kesemuanya dapat menyebutkan dirinya sebagai </w:t>
      </w:r>
      <w:r w:rsidRPr="00EB26DF">
        <w:rPr>
          <w:rFonts w:ascii="Times New Roman" w:hAnsi="Times New Roman"/>
          <w:i/>
          <w:sz w:val="24"/>
          <w:szCs w:val="24"/>
        </w:rPr>
        <w:t>kelompok kami,</w:t>
      </w:r>
      <w:r w:rsidRPr="00EB26DF">
        <w:rPr>
          <w:rFonts w:ascii="Times New Roman" w:hAnsi="Times New Roman"/>
          <w:sz w:val="24"/>
          <w:szCs w:val="24"/>
        </w:rPr>
        <w:t xml:space="preserve"> </w:t>
      </w:r>
      <w:r w:rsidRPr="00EB26DF">
        <w:rPr>
          <w:rFonts w:ascii="Times New Roman" w:hAnsi="Times New Roman"/>
          <w:i/>
          <w:sz w:val="24"/>
          <w:szCs w:val="24"/>
        </w:rPr>
        <w:t>perasaan kami</w:t>
      </w:r>
      <w:r w:rsidRPr="00EB26DF">
        <w:rPr>
          <w:rFonts w:ascii="Times New Roman" w:hAnsi="Times New Roman"/>
          <w:sz w:val="24"/>
          <w:szCs w:val="24"/>
        </w:rPr>
        <w:t xml:space="preserve"> dan lain sebagainya. </w:t>
      </w:r>
      <w:proofErr w:type="gramStart"/>
      <w:r w:rsidRPr="00EB26DF">
        <w:rPr>
          <w:rFonts w:ascii="Times New Roman" w:hAnsi="Times New Roman"/>
          <w:sz w:val="24"/>
          <w:szCs w:val="24"/>
        </w:rPr>
        <w:t>b.</w:t>
      </w:r>
      <w:r w:rsidRPr="00EB26DF">
        <w:rPr>
          <w:rFonts w:ascii="Times New Roman" w:hAnsi="Times New Roman"/>
          <w:i/>
          <w:sz w:val="24"/>
          <w:szCs w:val="24"/>
        </w:rPr>
        <w:t>sepenaggungan</w:t>
      </w:r>
      <w:proofErr w:type="gramEnd"/>
      <w:r w:rsidRPr="00EB26DF">
        <w:rPr>
          <w:rFonts w:ascii="Times New Roman" w:hAnsi="Times New Roman"/>
          <w:sz w:val="24"/>
          <w:szCs w:val="24"/>
        </w:rPr>
        <w:t xml:space="preserve"> yaitu setiap individu sadar akan peranannya dalam kelompok dan kemungkinan mengaktualisasikan peranannya dalam kelompok. </w:t>
      </w:r>
      <w:proofErr w:type="gramStart"/>
      <w:r w:rsidRPr="00EB26DF">
        <w:rPr>
          <w:rFonts w:ascii="Times New Roman" w:hAnsi="Times New Roman"/>
          <w:sz w:val="24"/>
          <w:szCs w:val="24"/>
        </w:rPr>
        <w:t>c</w:t>
      </w:r>
      <w:r w:rsidRPr="00EB26DF">
        <w:rPr>
          <w:rFonts w:ascii="Times New Roman" w:hAnsi="Times New Roman"/>
          <w:i/>
          <w:sz w:val="24"/>
          <w:szCs w:val="24"/>
        </w:rPr>
        <w:t>.saling</w:t>
      </w:r>
      <w:proofErr w:type="gramEnd"/>
      <w:r w:rsidRPr="00EB26DF">
        <w:rPr>
          <w:rFonts w:ascii="Times New Roman" w:hAnsi="Times New Roman"/>
          <w:i/>
          <w:sz w:val="24"/>
          <w:szCs w:val="24"/>
        </w:rPr>
        <w:t xml:space="preserve"> memerlukan </w:t>
      </w:r>
      <w:r w:rsidRPr="00EB26DF">
        <w:rPr>
          <w:rFonts w:ascii="Times New Roman" w:hAnsi="Times New Roman"/>
          <w:sz w:val="24"/>
          <w:szCs w:val="24"/>
        </w:rPr>
        <w:t xml:space="preserve">yaitu individu yang tergabung dalam masyarakat setempat merasakan dirinya tergantung  pada masyarakatnya yang meliputi kebutuhan fisik maupun kebutuhan-kebutuhan </w:t>
      </w:r>
      <w:r w:rsidRPr="00EB26DF">
        <w:rPr>
          <w:rFonts w:ascii="Times New Roman" w:hAnsi="Times New Roman"/>
          <w:sz w:val="24"/>
          <w:szCs w:val="24"/>
        </w:rPr>
        <w:lastRenderedPageBreak/>
        <w:t>psikologisnya</w:t>
      </w:r>
      <w:r w:rsidRPr="00AB14DF">
        <w:rPr>
          <w:rStyle w:val="FootnoteReference"/>
          <w:rFonts w:ascii="Times New Roman" w:hAnsi="Times New Roman"/>
          <w:sz w:val="24"/>
          <w:szCs w:val="24"/>
        </w:rPr>
        <w:footnoteReference w:id="8"/>
      </w:r>
      <w:r w:rsidRPr="00EB26DF">
        <w:rPr>
          <w:rFonts w:ascii="Times New Roman" w:hAnsi="Times New Roman"/>
          <w:sz w:val="24"/>
          <w:szCs w:val="24"/>
        </w:rPr>
        <w:t>.</w:t>
      </w:r>
      <w:r w:rsidR="00EB26DF">
        <w:rPr>
          <w:rFonts w:ascii="Times New Roman" w:hAnsi="Times New Roman"/>
          <w:sz w:val="24"/>
          <w:szCs w:val="24"/>
        </w:rPr>
        <w:t xml:space="preserve"> </w:t>
      </w:r>
      <w:r w:rsidRPr="00EB26DF">
        <w:rPr>
          <w:rFonts w:ascii="Times New Roman" w:hAnsi="Times New Roman"/>
          <w:sz w:val="24"/>
          <w:szCs w:val="24"/>
        </w:rPr>
        <w:t xml:space="preserve">Kedudukan ekonomis dari warga masyarakat/kelompok-kelompok </w:t>
      </w:r>
      <w:proofErr w:type="gramStart"/>
      <w:r w:rsidRPr="00EB26DF">
        <w:rPr>
          <w:rFonts w:ascii="Times New Roman" w:hAnsi="Times New Roman"/>
          <w:sz w:val="24"/>
          <w:szCs w:val="24"/>
        </w:rPr>
        <w:t>kecil  dalam</w:t>
      </w:r>
      <w:proofErr w:type="gramEnd"/>
      <w:r w:rsidRPr="00EB26DF">
        <w:rPr>
          <w:rFonts w:ascii="Times New Roman" w:hAnsi="Times New Roman"/>
          <w:sz w:val="24"/>
          <w:szCs w:val="24"/>
        </w:rPr>
        <w:t xml:space="preserve"> sistim </w:t>
      </w:r>
      <w:r w:rsidRPr="00EB26DF">
        <w:rPr>
          <w:rFonts w:ascii="Times New Roman" w:hAnsi="Times New Roman"/>
          <w:i/>
          <w:sz w:val="24"/>
          <w:szCs w:val="24"/>
        </w:rPr>
        <w:t>nomaden</w:t>
      </w:r>
      <w:r w:rsidRPr="00EB26DF">
        <w:rPr>
          <w:rFonts w:ascii="Times New Roman" w:hAnsi="Times New Roman"/>
          <w:sz w:val="24"/>
          <w:szCs w:val="24"/>
        </w:rPr>
        <w:t xml:space="preserve"> tidak tegas ditentukan. </w:t>
      </w:r>
      <w:proofErr w:type="gramStart"/>
      <w:r w:rsidRPr="00EB26DF">
        <w:rPr>
          <w:rFonts w:ascii="Times New Roman" w:hAnsi="Times New Roman"/>
          <w:sz w:val="24"/>
          <w:szCs w:val="24"/>
        </w:rPr>
        <w:t>Kelompok-kelompok suku yang bertambah jumlahnya berkembang, bergabung dan pada akhirnya setuju untuk menjadi suatu bangsa.</w:t>
      </w:r>
      <w:proofErr w:type="gramEnd"/>
      <w:r w:rsidRPr="00EB26DF">
        <w:rPr>
          <w:rFonts w:ascii="Times New Roman" w:hAnsi="Times New Roman"/>
          <w:sz w:val="24"/>
          <w:szCs w:val="24"/>
        </w:rPr>
        <w:t xml:space="preserve"> </w:t>
      </w:r>
      <w:proofErr w:type="gramStart"/>
      <w:r w:rsidRPr="00EB26DF">
        <w:rPr>
          <w:rFonts w:ascii="Times New Roman" w:hAnsi="Times New Roman"/>
          <w:sz w:val="24"/>
          <w:szCs w:val="24"/>
        </w:rPr>
        <w:t xml:space="preserve">Kemudian menetap pada wilayah yang disebut </w:t>
      </w:r>
      <w:r w:rsidRPr="00EB26DF">
        <w:rPr>
          <w:rFonts w:ascii="Times New Roman" w:hAnsi="Times New Roman"/>
          <w:i/>
          <w:sz w:val="24"/>
          <w:szCs w:val="24"/>
        </w:rPr>
        <w:t>dareah</w:t>
      </w:r>
      <w:r w:rsidRPr="00EB26DF">
        <w:rPr>
          <w:rFonts w:ascii="Times New Roman" w:hAnsi="Times New Roman"/>
          <w:sz w:val="24"/>
          <w:szCs w:val="24"/>
        </w:rPr>
        <w:t xml:space="preserve"> </w:t>
      </w:r>
      <w:r w:rsidRPr="00EB26DF">
        <w:rPr>
          <w:rFonts w:ascii="Times New Roman" w:hAnsi="Times New Roman"/>
          <w:i/>
          <w:sz w:val="24"/>
          <w:szCs w:val="24"/>
        </w:rPr>
        <w:t>bulan sabit yang subur</w:t>
      </w:r>
      <w:r w:rsidRPr="00EB26DF">
        <w:rPr>
          <w:rFonts w:ascii="Times New Roman" w:hAnsi="Times New Roman"/>
          <w:sz w:val="24"/>
          <w:szCs w:val="24"/>
        </w:rPr>
        <w:t xml:space="preserve"> menjadi suatu </w:t>
      </w:r>
      <w:r w:rsidRPr="00EB26DF">
        <w:rPr>
          <w:rFonts w:ascii="Times New Roman" w:hAnsi="Times New Roman"/>
          <w:i/>
          <w:sz w:val="24"/>
          <w:szCs w:val="24"/>
        </w:rPr>
        <w:t>community</w:t>
      </w:r>
      <w:r w:rsidRPr="00EB26DF">
        <w:rPr>
          <w:rFonts w:ascii="Times New Roman" w:hAnsi="Times New Roman"/>
          <w:sz w:val="24"/>
          <w:szCs w:val="24"/>
        </w:rPr>
        <w:t xml:space="preserve"> (masyarakat setempat) dengan sistim agraris.</w:t>
      </w:r>
      <w:proofErr w:type="gramEnd"/>
      <w:r w:rsidRPr="00EB26DF">
        <w:rPr>
          <w:rFonts w:ascii="Times New Roman" w:hAnsi="Times New Roman"/>
          <w:sz w:val="24"/>
          <w:szCs w:val="24"/>
        </w:rPr>
        <w:t xml:space="preserve"> </w:t>
      </w:r>
      <w:proofErr w:type="gramStart"/>
      <w:r w:rsidRPr="00EB26DF">
        <w:rPr>
          <w:rFonts w:ascii="Times New Roman" w:hAnsi="Times New Roman"/>
          <w:i/>
          <w:sz w:val="24"/>
          <w:szCs w:val="24"/>
        </w:rPr>
        <w:t>Daerah bulan sabit yang subur</w:t>
      </w:r>
      <w:r w:rsidRPr="00EB26DF">
        <w:rPr>
          <w:rFonts w:ascii="Times New Roman" w:hAnsi="Times New Roman"/>
          <w:sz w:val="24"/>
          <w:szCs w:val="24"/>
        </w:rPr>
        <w:t xml:space="preserve"> yaitu Palestina, ujung Timur Laut Tengah</w:t>
      </w:r>
      <w:r w:rsidRPr="00AB14DF">
        <w:rPr>
          <w:rStyle w:val="FootnoteReference"/>
          <w:rFonts w:ascii="Times New Roman" w:hAnsi="Times New Roman"/>
          <w:sz w:val="24"/>
          <w:szCs w:val="24"/>
        </w:rPr>
        <w:footnoteReference w:id="9"/>
      </w:r>
      <w:r w:rsidRPr="00EB26DF">
        <w:rPr>
          <w:rFonts w:ascii="Times New Roman" w:hAnsi="Times New Roman"/>
          <w:sz w:val="24"/>
          <w:szCs w:val="24"/>
        </w:rPr>
        <w:t>.</w:t>
      </w:r>
      <w:proofErr w:type="gramEnd"/>
      <w:r w:rsidRPr="00EB26DF">
        <w:rPr>
          <w:rFonts w:ascii="Times New Roman" w:hAnsi="Times New Roman"/>
          <w:sz w:val="24"/>
          <w:szCs w:val="24"/>
        </w:rPr>
        <w:t xml:space="preserve"> Orang Israel, keluarga dan kelompok kekerabatan yang diorganisasikan di seputar aktivitas pertanian memberikan elemen-elemen dasar bagi kehidupan sehari-hari dan melahirkan simbol-simbol yang </w:t>
      </w:r>
      <w:proofErr w:type="gramStart"/>
      <w:r w:rsidRPr="00EB26DF">
        <w:rPr>
          <w:rFonts w:ascii="Times New Roman" w:hAnsi="Times New Roman"/>
          <w:sz w:val="24"/>
          <w:szCs w:val="24"/>
        </w:rPr>
        <w:t>dengannya  tatanan</w:t>
      </w:r>
      <w:proofErr w:type="gramEnd"/>
      <w:r w:rsidRPr="00EB26DF">
        <w:rPr>
          <w:rFonts w:ascii="Times New Roman" w:hAnsi="Times New Roman"/>
          <w:sz w:val="24"/>
          <w:szCs w:val="24"/>
        </w:rPr>
        <w:t xml:space="preserve"> yang lebih tinggi-ruang lingkup politik dan kosmologis-dimengerti dan dihadirkan. </w:t>
      </w:r>
      <w:proofErr w:type="gramStart"/>
      <w:r w:rsidRPr="00EB26DF">
        <w:rPr>
          <w:rFonts w:ascii="Times New Roman" w:hAnsi="Times New Roman"/>
          <w:sz w:val="24"/>
          <w:szCs w:val="24"/>
        </w:rPr>
        <w:t xml:space="preserve">Sesuai dengan teori Ferdinan Tonnies sebelumnya maka komunitas Israel dapat diklasifikasikan pada </w:t>
      </w:r>
      <w:r w:rsidRPr="00EB26DF">
        <w:rPr>
          <w:rFonts w:ascii="Times New Roman" w:hAnsi="Times New Roman"/>
          <w:i/>
          <w:sz w:val="24"/>
          <w:szCs w:val="24"/>
        </w:rPr>
        <w:t>Gemeinschaft</w:t>
      </w:r>
      <w:r w:rsidRPr="00EB26DF">
        <w:rPr>
          <w:rFonts w:ascii="Times New Roman" w:hAnsi="Times New Roman"/>
          <w:sz w:val="24"/>
          <w:szCs w:val="24"/>
        </w:rPr>
        <w:t xml:space="preserve"> yaitu </w:t>
      </w:r>
      <w:r w:rsidRPr="00EB26DF">
        <w:rPr>
          <w:rFonts w:ascii="Times New Roman" w:hAnsi="Times New Roman"/>
          <w:i/>
          <w:sz w:val="24"/>
          <w:szCs w:val="24"/>
        </w:rPr>
        <w:t>Gemeinschaft of blood</w:t>
      </w:r>
      <w:r w:rsidRPr="00EB26DF">
        <w:rPr>
          <w:rFonts w:ascii="Times New Roman" w:hAnsi="Times New Roman"/>
          <w:sz w:val="24"/>
          <w:szCs w:val="24"/>
        </w:rPr>
        <w:t xml:space="preserve"> dan </w:t>
      </w:r>
      <w:r w:rsidRPr="00EB26DF">
        <w:rPr>
          <w:rFonts w:ascii="Times New Roman" w:hAnsi="Times New Roman"/>
          <w:i/>
          <w:sz w:val="24"/>
          <w:szCs w:val="24"/>
        </w:rPr>
        <w:t>Gemeinschaft of place</w:t>
      </w:r>
      <w:r w:rsidRPr="00EB26DF">
        <w:rPr>
          <w:rFonts w:ascii="Times New Roman" w:hAnsi="Times New Roman"/>
          <w:sz w:val="24"/>
          <w:szCs w:val="24"/>
        </w:rPr>
        <w:t xml:space="preserve"> dan disikronkan dengan filosofi hidup Israel.</w:t>
      </w:r>
      <w:proofErr w:type="gramEnd"/>
      <w:r w:rsidRPr="00EB26DF">
        <w:rPr>
          <w:rFonts w:ascii="Times New Roman" w:hAnsi="Times New Roman"/>
          <w:sz w:val="24"/>
          <w:szCs w:val="24"/>
        </w:rPr>
        <w:tab/>
      </w:r>
      <w:r w:rsidRPr="00EB26DF">
        <w:rPr>
          <w:rFonts w:ascii="Times New Roman" w:hAnsi="Times New Roman"/>
          <w:sz w:val="24"/>
          <w:szCs w:val="24"/>
        </w:rPr>
        <w:tab/>
      </w:r>
      <w:r w:rsidRPr="00EB26DF">
        <w:rPr>
          <w:rFonts w:ascii="Times New Roman" w:hAnsi="Times New Roman"/>
          <w:sz w:val="24"/>
          <w:szCs w:val="24"/>
        </w:rPr>
        <w:tab/>
        <w:t xml:space="preserve"> </w:t>
      </w:r>
      <w:r w:rsidR="00EB26DF">
        <w:rPr>
          <w:rFonts w:ascii="Times New Roman" w:hAnsi="Times New Roman"/>
          <w:sz w:val="24"/>
          <w:szCs w:val="24"/>
        </w:rPr>
        <w:tab/>
      </w:r>
      <w:r w:rsidR="00EB26DF">
        <w:rPr>
          <w:rFonts w:ascii="Times New Roman" w:hAnsi="Times New Roman"/>
          <w:sz w:val="24"/>
          <w:szCs w:val="24"/>
        </w:rPr>
        <w:tab/>
      </w:r>
      <w:r w:rsidR="00EB26DF">
        <w:rPr>
          <w:rFonts w:ascii="Times New Roman" w:hAnsi="Times New Roman"/>
          <w:sz w:val="24"/>
          <w:szCs w:val="24"/>
        </w:rPr>
        <w:tab/>
      </w:r>
      <w:r w:rsidR="00EB26DF">
        <w:rPr>
          <w:rFonts w:ascii="Times New Roman" w:hAnsi="Times New Roman"/>
          <w:sz w:val="24"/>
          <w:szCs w:val="24"/>
          <w:lang w:val="id-ID"/>
        </w:rPr>
        <w:t xml:space="preserve"> </w:t>
      </w:r>
      <w:r w:rsidRPr="00EB26DF">
        <w:rPr>
          <w:rFonts w:ascii="Times New Roman" w:hAnsi="Times New Roman"/>
          <w:sz w:val="24"/>
          <w:szCs w:val="24"/>
        </w:rPr>
        <w:t>Filosofi hidup “</w:t>
      </w:r>
      <w:r w:rsidRPr="00EB26DF">
        <w:rPr>
          <w:rFonts w:ascii="Times New Roman" w:hAnsi="Times New Roman"/>
          <w:i/>
          <w:sz w:val="24"/>
          <w:szCs w:val="24"/>
        </w:rPr>
        <w:t xml:space="preserve">Corporation Personality” </w:t>
      </w:r>
      <w:r w:rsidRPr="00EB26DF">
        <w:rPr>
          <w:rFonts w:ascii="Times New Roman" w:hAnsi="Times New Roman"/>
          <w:sz w:val="24"/>
          <w:szCs w:val="24"/>
        </w:rPr>
        <w:t xml:space="preserve">menurut </w:t>
      </w:r>
      <w:r w:rsidR="0021347B">
        <w:rPr>
          <w:rFonts w:ascii="Times New Roman" w:hAnsi="Times New Roman"/>
          <w:sz w:val="24"/>
          <w:szCs w:val="24"/>
        </w:rPr>
        <w:t>peneliti</w:t>
      </w:r>
      <w:r w:rsidRPr="00EB26DF">
        <w:rPr>
          <w:rFonts w:ascii="Times New Roman" w:hAnsi="Times New Roman"/>
          <w:sz w:val="24"/>
          <w:szCs w:val="24"/>
        </w:rPr>
        <w:t xml:space="preserve"> dapat disejajarkan dengan </w:t>
      </w:r>
      <w:r w:rsidRPr="00EB26DF">
        <w:rPr>
          <w:rFonts w:ascii="Times New Roman" w:hAnsi="Times New Roman"/>
          <w:i/>
          <w:sz w:val="24"/>
          <w:szCs w:val="24"/>
        </w:rPr>
        <w:t>sentiment community</w:t>
      </w:r>
      <w:r w:rsidRPr="00EB26DF">
        <w:rPr>
          <w:rFonts w:ascii="Times New Roman" w:hAnsi="Times New Roman"/>
          <w:sz w:val="24"/>
          <w:szCs w:val="24"/>
        </w:rPr>
        <w:t xml:space="preserve"> implisit memiliki unsur-unsur seperti: a.</w:t>
      </w:r>
      <w:r w:rsidRPr="00EB26DF">
        <w:rPr>
          <w:rFonts w:ascii="Times New Roman" w:hAnsi="Times New Roman"/>
          <w:i/>
          <w:sz w:val="24"/>
          <w:szCs w:val="24"/>
        </w:rPr>
        <w:t xml:space="preserve">seperasaan </w:t>
      </w:r>
      <w:r w:rsidRPr="00EB26DF">
        <w:rPr>
          <w:rFonts w:ascii="Times New Roman" w:hAnsi="Times New Roman"/>
          <w:sz w:val="24"/>
          <w:szCs w:val="24"/>
        </w:rPr>
        <w:t>sebagai akibat</w:t>
      </w:r>
      <w:r w:rsidRPr="00EB26DF">
        <w:rPr>
          <w:rFonts w:ascii="Times New Roman" w:hAnsi="Times New Roman"/>
          <w:i/>
          <w:sz w:val="24"/>
          <w:szCs w:val="24"/>
        </w:rPr>
        <w:t xml:space="preserve"> </w:t>
      </w:r>
      <w:r w:rsidRPr="00EB26DF">
        <w:rPr>
          <w:rFonts w:ascii="Times New Roman" w:hAnsi="Times New Roman"/>
          <w:sz w:val="24"/>
          <w:szCs w:val="24"/>
        </w:rPr>
        <w:t xml:space="preserve">bahwa seseorang berusaha untuk mengidentifikasikan dirinya dengan kelompok tersebut, sehingga kesemuanya dapat menyebutkan dirinya sebagai </w:t>
      </w:r>
      <w:r w:rsidRPr="00EB26DF">
        <w:rPr>
          <w:rFonts w:ascii="Times New Roman" w:hAnsi="Times New Roman"/>
          <w:i/>
          <w:sz w:val="24"/>
          <w:szCs w:val="24"/>
        </w:rPr>
        <w:t>kelompok kami,</w:t>
      </w:r>
      <w:r w:rsidRPr="00EB26DF">
        <w:rPr>
          <w:rFonts w:ascii="Times New Roman" w:hAnsi="Times New Roman"/>
          <w:sz w:val="24"/>
          <w:szCs w:val="24"/>
        </w:rPr>
        <w:t xml:space="preserve"> </w:t>
      </w:r>
      <w:r w:rsidRPr="00EB26DF">
        <w:rPr>
          <w:rFonts w:ascii="Times New Roman" w:hAnsi="Times New Roman"/>
          <w:i/>
          <w:sz w:val="24"/>
          <w:szCs w:val="24"/>
        </w:rPr>
        <w:t>perasaan kami</w:t>
      </w:r>
      <w:r w:rsidRPr="00EB26DF">
        <w:rPr>
          <w:rFonts w:ascii="Times New Roman" w:hAnsi="Times New Roman"/>
          <w:sz w:val="24"/>
          <w:szCs w:val="24"/>
        </w:rPr>
        <w:t xml:space="preserve"> dan lain sebagainya. </w:t>
      </w:r>
      <w:proofErr w:type="gramStart"/>
      <w:r w:rsidRPr="00EB26DF">
        <w:rPr>
          <w:rFonts w:ascii="Times New Roman" w:hAnsi="Times New Roman"/>
          <w:sz w:val="24"/>
          <w:szCs w:val="24"/>
        </w:rPr>
        <w:t>b.</w:t>
      </w:r>
      <w:r w:rsidRPr="00EB26DF">
        <w:rPr>
          <w:rFonts w:ascii="Times New Roman" w:hAnsi="Times New Roman"/>
          <w:i/>
          <w:sz w:val="24"/>
          <w:szCs w:val="24"/>
        </w:rPr>
        <w:t>sepenaggungan</w:t>
      </w:r>
      <w:proofErr w:type="gramEnd"/>
      <w:r w:rsidRPr="00EB26DF">
        <w:rPr>
          <w:rFonts w:ascii="Times New Roman" w:hAnsi="Times New Roman"/>
          <w:sz w:val="24"/>
          <w:szCs w:val="24"/>
        </w:rPr>
        <w:t xml:space="preserve"> yaitu setiap individu sadar akan peranannya dalam kelompok dan kemungkinan mengaktualisasikan peranannya dalam kelompok. </w:t>
      </w:r>
      <w:proofErr w:type="gramStart"/>
      <w:r w:rsidRPr="00EB26DF">
        <w:rPr>
          <w:rFonts w:ascii="Times New Roman" w:hAnsi="Times New Roman"/>
          <w:sz w:val="24"/>
          <w:szCs w:val="24"/>
        </w:rPr>
        <w:t>c</w:t>
      </w:r>
      <w:r w:rsidRPr="00EB26DF">
        <w:rPr>
          <w:rFonts w:ascii="Times New Roman" w:hAnsi="Times New Roman"/>
          <w:i/>
          <w:sz w:val="24"/>
          <w:szCs w:val="24"/>
        </w:rPr>
        <w:t>.saling</w:t>
      </w:r>
      <w:proofErr w:type="gramEnd"/>
      <w:r w:rsidRPr="00EB26DF">
        <w:rPr>
          <w:rFonts w:ascii="Times New Roman" w:hAnsi="Times New Roman"/>
          <w:i/>
          <w:sz w:val="24"/>
          <w:szCs w:val="24"/>
        </w:rPr>
        <w:t xml:space="preserve"> memerlukan </w:t>
      </w:r>
      <w:r w:rsidRPr="00EB26DF">
        <w:rPr>
          <w:rFonts w:ascii="Times New Roman" w:hAnsi="Times New Roman"/>
          <w:sz w:val="24"/>
          <w:szCs w:val="24"/>
        </w:rPr>
        <w:t>yaitu individu yang tergabung dalam masyarakat setempat merasakan dirinya tergantung pada masyarakatnya yang meliputi kebutuhan fisik maupun kebutuhan-kebutuhan psikologisnya</w:t>
      </w:r>
      <w:r w:rsidRPr="00AB14DF">
        <w:rPr>
          <w:rStyle w:val="FootnoteReference"/>
          <w:rFonts w:ascii="Times New Roman" w:hAnsi="Times New Roman"/>
          <w:sz w:val="24"/>
          <w:szCs w:val="24"/>
        </w:rPr>
        <w:footnoteReference w:id="10"/>
      </w:r>
      <w:r w:rsidR="0021347B">
        <w:rPr>
          <w:rFonts w:ascii="Times New Roman" w:hAnsi="Times New Roman"/>
          <w:sz w:val="24"/>
          <w:szCs w:val="24"/>
        </w:rPr>
        <w:t xml:space="preserve">. </w:t>
      </w:r>
      <w:r w:rsidRPr="00EB26DF">
        <w:rPr>
          <w:rFonts w:ascii="Times New Roman" w:hAnsi="Times New Roman"/>
          <w:sz w:val="24"/>
          <w:szCs w:val="24"/>
        </w:rPr>
        <w:t xml:space="preserve">Orang Israel, keluarga dan kelompok kekerabatan yang diorganisasikan di seputar aktivitas pertanian memberikan elemen-elemen dasar bagi kehidupan sehari-hari dan melahirkan simbol-simbol yang </w:t>
      </w:r>
      <w:proofErr w:type="gramStart"/>
      <w:r w:rsidRPr="00EB26DF">
        <w:rPr>
          <w:rFonts w:ascii="Times New Roman" w:hAnsi="Times New Roman"/>
          <w:sz w:val="24"/>
          <w:szCs w:val="24"/>
        </w:rPr>
        <w:t>dengannya  tatanan</w:t>
      </w:r>
      <w:proofErr w:type="gramEnd"/>
      <w:r w:rsidRPr="00EB26DF">
        <w:rPr>
          <w:rFonts w:ascii="Times New Roman" w:hAnsi="Times New Roman"/>
          <w:sz w:val="24"/>
          <w:szCs w:val="24"/>
        </w:rPr>
        <w:t xml:space="preserve"> yang lebih tinggi-ruang lingkup politik dan kosmologis-dimengerti dan dihadirkan.</w:t>
      </w:r>
      <w:r w:rsidR="00EB26DF">
        <w:rPr>
          <w:rFonts w:ascii="Times New Roman" w:hAnsi="Times New Roman"/>
          <w:sz w:val="24"/>
          <w:szCs w:val="24"/>
          <w:lang w:val="id-ID"/>
        </w:rPr>
        <w:t xml:space="preserve"> </w:t>
      </w:r>
      <w:r w:rsidRPr="00EB26DF">
        <w:rPr>
          <w:rFonts w:ascii="Times New Roman" w:hAnsi="Times New Roman"/>
          <w:sz w:val="24"/>
          <w:szCs w:val="24"/>
        </w:rPr>
        <w:t xml:space="preserve">Keseluruhan struktur masyarakat dan cara hidup orang Israel itu dapat di lihat pada struktur tiga </w:t>
      </w:r>
      <w:proofErr w:type="gramStart"/>
      <w:r w:rsidRPr="00EB26DF">
        <w:rPr>
          <w:rFonts w:ascii="Times New Roman" w:hAnsi="Times New Roman"/>
          <w:sz w:val="24"/>
          <w:szCs w:val="24"/>
        </w:rPr>
        <w:t>tingkat  yang</w:t>
      </w:r>
      <w:proofErr w:type="gramEnd"/>
      <w:r w:rsidRPr="00EB26DF">
        <w:rPr>
          <w:rFonts w:ascii="Times New Roman" w:hAnsi="Times New Roman"/>
          <w:sz w:val="24"/>
          <w:szCs w:val="24"/>
        </w:rPr>
        <w:t xml:space="preserve"> didasarkan pada suatu segi gugusan rumah tangga. Pada tingkat dasar di dalam rumah tangga nenek moyang, atau rumah-tangga patriarkhal, yang dikenal dalam Alkitab sebagai </w:t>
      </w:r>
      <w:r w:rsidRPr="00EB26DF">
        <w:rPr>
          <w:rFonts w:ascii="Times New Roman" w:hAnsi="Times New Roman"/>
          <w:i/>
          <w:sz w:val="24"/>
          <w:szCs w:val="24"/>
        </w:rPr>
        <w:t>bet ‘ab (kata Ibrani)</w:t>
      </w:r>
      <w:r w:rsidRPr="00EB26DF">
        <w:rPr>
          <w:rFonts w:ascii="Times New Roman" w:hAnsi="Times New Roman"/>
          <w:sz w:val="24"/>
          <w:szCs w:val="24"/>
        </w:rPr>
        <w:t xml:space="preserve">, yang secara harfiah berarti “rumah-tangga sang bapa”. </w:t>
      </w:r>
      <w:proofErr w:type="gramStart"/>
      <w:r w:rsidRPr="00EB26DF">
        <w:rPr>
          <w:rFonts w:ascii="Times New Roman" w:hAnsi="Times New Roman"/>
          <w:sz w:val="24"/>
          <w:szCs w:val="24"/>
        </w:rPr>
        <w:t>Pada tingkat negara atau kerajaan kesukuan, di Israel kuno raja berfungsi sebagai bapa keluarga, rakyatnya bergantung pada hubungan-hubungan personal dan ketaatan padanya, sebagai gantinya mereka mengharapk</w:t>
      </w:r>
      <w:r w:rsidR="00EB26DF">
        <w:rPr>
          <w:rFonts w:ascii="Times New Roman" w:hAnsi="Times New Roman"/>
          <w:sz w:val="24"/>
          <w:szCs w:val="24"/>
        </w:rPr>
        <w:t>an pengharapan dan pertolongan.</w:t>
      </w:r>
      <w:proofErr w:type="gramEnd"/>
      <w:r w:rsidR="00EB26DF">
        <w:rPr>
          <w:rFonts w:ascii="Times New Roman" w:hAnsi="Times New Roman"/>
          <w:sz w:val="24"/>
          <w:szCs w:val="24"/>
          <w:lang w:val="id-ID"/>
        </w:rPr>
        <w:t xml:space="preserve"> </w:t>
      </w:r>
      <w:proofErr w:type="gramStart"/>
      <w:r w:rsidRPr="00EB26DF">
        <w:rPr>
          <w:rFonts w:ascii="Times New Roman" w:hAnsi="Times New Roman"/>
          <w:sz w:val="24"/>
          <w:szCs w:val="24"/>
        </w:rPr>
        <w:lastRenderedPageBreak/>
        <w:t>Keluarga dan rumah-tangga membentuk unit sosial yang mendasar di Israel kuno, Sebagai sebuah unit sosial, keluarga yang diperluas atau gabungan keluarga, bukan keluarga biologis, menjadi paling penting.</w:t>
      </w:r>
      <w:proofErr w:type="gramEnd"/>
      <w:r w:rsidRPr="00EB26DF">
        <w:rPr>
          <w:rFonts w:ascii="Times New Roman" w:hAnsi="Times New Roman"/>
          <w:sz w:val="24"/>
          <w:szCs w:val="24"/>
        </w:rPr>
        <w:t xml:space="preserve"> Terkadang sebanyak tiga generasi hidup di bawah sebuah rumpun keluarga, minimal terdiri dari </w:t>
      </w:r>
      <w:r w:rsidRPr="00EB26DF">
        <w:rPr>
          <w:rFonts w:ascii="Times New Roman" w:hAnsi="Times New Roman"/>
          <w:i/>
          <w:sz w:val="24"/>
          <w:szCs w:val="24"/>
        </w:rPr>
        <w:t>bet‘ab (kata Ibrani)</w:t>
      </w:r>
      <w:r w:rsidRPr="00EB26DF">
        <w:rPr>
          <w:rFonts w:ascii="Times New Roman" w:hAnsi="Times New Roman"/>
          <w:sz w:val="24"/>
          <w:szCs w:val="24"/>
        </w:rPr>
        <w:t xml:space="preserve"> – “rumah atau rumah tangga leluhur”. </w:t>
      </w:r>
      <w:r w:rsidRPr="00EB26DF">
        <w:rPr>
          <w:rFonts w:ascii="Times New Roman" w:hAnsi="Times New Roman"/>
          <w:i/>
          <w:sz w:val="24"/>
          <w:szCs w:val="24"/>
        </w:rPr>
        <w:t xml:space="preserve">Bait </w:t>
      </w:r>
      <w:r w:rsidRPr="00EB26DF">
        <w:rPr>
          <w:rFonts w:ascii="Times New Roman" w:hAnsi="Times New Roman"/>
          <w:sz w:val="24"/>
          <w:szCs w:val="24"/>
        </w:rPr>
        <w:t xml:space="preserve">(kata Ibrani untuk merujuk “rumah”, “rumah tangga”, dan “dinasti”) jika merunut leluhur, makin besar garis keturunan atau rumah tangga. Keluarga yang besar membentuk </w:t>
      </w:r>
      <w:r w:rsidRPr="00EB26DF">
        <w:rPr>
          <w:rFonts w:ascii="Times New Roman" w:hAnsi="Times New Roman"/>
          <w:i/>
          <w:sz w:val="24"/>
          <w:szCs w:val="24"/>
        </w:rPr>
        <w:t>mispakha,</w:t>
      </w:r>
      <w:r w:rsidRPr="00EB26DF">
        <w:rPr>
          <w:rFonts w:ascii="Times New Roman" w:hAnsi="Times New Roman"/>
          <w:sz w:val="24"/>
          <w:szCs w:val="24"/>
        </w:rPr>
        <w:t xml:space="preserve"> sebuah istilah yang biasanya diterjemahkan dengan “kaum” atau </w:t>
      </w:r>
      <w:proofErr w:type="gramStart"/>
      <w:r w:rsidRPr="00EB26DF">
        <w:rPr>
          <w:rFonts w:ascii="Times New Roman" w:hAnsi="Times New Roman"/>
          <w:sz w:val="24"/>
          <w:szCs w:val="24"/>
        </w:rPr>
        <w:t>klan</w:t>
      </w:r>
      <w:proofErr w:type="gramEnd"/>
      <w:r w:rsidRPr="00AB14DF">
        <w:rPr>
          <w:rStyle w:val="FootnoteReference"/>
          <w:rFonts w:ascii="Times New Roman" w:hAnsi="Times New Roman"/>
          <w:sz w:val="24"/>
          <w:szCs w:val="24"/>
        </w:rPr>
        <w:footnoteReference w:id="11"/>
      </w:r>
      <w:r w:rsidRPr="00EB26DF">
        <w:rPr>
          <w:rFonts w:ascii="Times New Roman" w:hAnsi="Times New Roman"/>
          <w:sz w:val="24"/>
          <w:szCs w:val="24"/>
        </w:rPr>
        <w:t>.</w:t>
      </w:r>
      <w:r w:rsidR="00EB26DF">
        <w:rPr>
          <w:rFonts w:ascii="Times New Roman" w:hAnsi="Times New Roman"/>
          <w:sz w:val="24"/>
          <w:szCs w:val="24"/>
        </w:rPr>
        <w:t xml:space="preserve"> </w:t>
      </w:r>
      <w:r w:rsidRPr="00EB26DF">
        <w:rPr>
          <w:rFonts w:ascii="Times New Roman" w:hAnsi="Times New Roman"/>
          <w:sz w:val="24"/>
          <w:szCs w:val="24"/>
        </w:rPr>
        <w:t xml:space="preserve">Dengan kata lain organisasi sosial pada lokus keluarga dapat </w:t>
      </w:r>
      <w:r w:rsidR="0021347B">
        <w:rPr>
          <w:rFonts w:ascii="Times New Roman" w:hAnsi="Times New Roman"/>
          <w:sz w:val="24"/>
          <w:szCs w:val="24"/>
        </w:rPr>
        <w:t>peneliti</w:t>
      </w:r>
      <w:r w:rsidRPr="00EB26DF">
        <w:rPr>
          <w:rFonts w:ascii="Times New Roman" w:hAnsi="Times New Roman"/>
          <w:sz w:val="24"/>
          <w:szCs w:val="24"/>
        </w:rPr>
        <w:t xml:space="preserve"> gambarkan sebagai berikut: </w:t>
      </w:r>
      <w:r w:rsidRPr="00EB26DF">
        <w:rPr>
          <w:rFonts w:ascii="Times New Roman" w:hAnsi="Times New Roman"/>
          <w:i/>
          <w:sz w:val="24"/>
          <w:szCs w:val="24"/>
        </w:rPr>
        <w:t>bet ab</w:t>
      </w:r>
      <w:r w:rsidRPr="00EB26DF">
        <w:rPr>
          <w:rFonts w:ascii="Times New Roman" w:hAnsi="Times New Roman"/>
          <w:sz w:val="24"/>
          <w:szCs w:val="24"/>
        </w:rPr>
        <w:t xml:space="preserve"> ----- </w:t>
      </w:r>
      <w:proofErr w:type="gramStart"/>
      <w:r w:rsidRPr="00EB26DF">
        <w:rPr>
          <w:rFonts w:ascii="Times New Roman" w:hAnsi="Times New Roman"/>
          <w:i/>
          <w:sz w:val="24"/>
          <w:szCs w:val="24"/>
        </w:rPr>
        <w:t xml:space="preserve">mispahah </w:t>
      </w:r>
      <w:r w:rsidRPr="00EB26DF">
        <w:rPr>
          <w:rFonts w:ascii="Times New Roman" w:hAnsi="Times New Roman"/>
          <w:sz w:val="24"/>
          <w:szCs w:val="24"/>
        </w:rPr>
        <w:t xml:space="preserve"> --------</w:t>
      </w:r>
      <w:proofErr w:type="gramEnd"/>
      <w:r w:rsidRPr="00EB26DF">
        <w:rPr>
          <w:rFonts w:ascii="Times New Roman" w:hAnsi="Times New Roman"/>
          <w:sz w:val="24"/>
          <w:szCs w:val="24"/>
        </w:rPr>
        <w:t xml:space="preserve"> </w:t>
      </w:r>
      <w:r w:rsidRPr="00EB26DF">
        <w:rPr>
          <w:rFonts w:ascii="Times New Roman" w:hAnsi="Times New Roman"/>
          <w:i/>
          <w:sz w:val="24"/>
          <w:szCs w:val="24"/>
        </w:rPr>
        <w:t>shavet</w:t>
      </w:r>
      <w:r w:rsidRPr="00EB26DF">
        <w:rPr>
          <w:rFonts w:ascii="Times New Roman" w:hAnsi="Times New Roman"/>
          <w:sz w:val="24"/>
          <w:szCs w:val="24"/>
        </w:rPr>
        <w:t xml:space="preserve">  ------- </w:t>
      </w:r>
      <w:r w:rsidRPr="00EB26DF">
        <w:rPr>
          <w:rFonts w:ascii="Times New Roman" w:hAnsi="Times New Roman"/>
          <w:i/>
          <w:sz w:val="24"/>
          <w:szCs w:val="24"/>
        </w:rPr>
        <w:t>nation</w:t>
      </w:r>
      <w:r w:rsidRPr="00EB26DF">
        <w:rPr>
          <w:rFonts w:ascii="Times New Roman" w:hAnsi="Times New Roman"/>
          <w:sz w:val="24"/>
          <w:szCs w:val="24"/>
        </w:rPr>
        <w:t xml:space="preserve">. Struktur sosial masyarakat Israel menurut de Geus adalah suatu struktur yang secara konsisten mengikuti elemen-elemen: 1.Keluarga, 2.Klen, 3.Tribes/suku atau bangsa. </w:t>
      </w:r>
      <w:proofErr w:type="gramStart"/>
      <w:r w:rsidRPr="00EB26DF">
        <w:rPr>
          <w:rFonts w:ascii="Times New Roman" w:hAnsi="Times New Roman"/>
          <w:sz w:val="24"/>
          <w:szCs w:val="24"/>
        </w:rPr>
        <w:t xml:space="preserve">Dimana elemen yang pertama </w:t>
      </w:r>
      <w:r w:rsidRPr="00EB26DF">
        <w:rPr>
          <w:rFonts w:ascii="Times New Roman" w:hAnsi="Times New Roman"/>
          <w:i/>
          <w:sz w:val="24"/>
          <w:szCs w:val="24"/>
        </w:rPr>
        <w:t>exogamous,</w:t>
      </w:r>
      <w:r w:rsidRPr="00EB26DF">
        <w:rPr>
          <w:rFonts w:ascii="Times New Roman" w:hAnsi="Times New Roman"/>
          <w:sz w:val="24"/>
          <w:szCs w:val="24"/>
        </w:rPr>
        <w:t xml:space="preserve"> kedua dan terakhir </w:t>
      </w:r>
      <w:r w:rsidRPr="00EB26DF">
        <w:rPr>
          <w:rFonts w:ascii="Times New Roman" w:hAnsi="Times New Roman"/>
          <w:i/>
          <w:sz w:val="24"/>
          <w:szCs w:val="24"/>
        </w:rPr>
        <w:t>endogamous.</w:t>
      </w:r>
      <w:proofErr w:type="gramEnd"/>
      <w:r w:rsidRPr="00EB26DF">
        <w:rPr>
          <w:rFonts w:ascii="Times New Roman" w:hAnsi="Times New Roman"/>
          <w:sz w:val="24"/>
          <w:szCs w:val="24"/>
        </w:rPr>
        <w:t xml:space="preserve">  </w:t>
      </w:r>
      <w:r w:rsidR="00EB26DF">
        <w:rPr>
          <w:rFonts w:ascii="Times New Roman" w:hAnsi="Times New Roman"/>
          <w:sz w:val="24"/>
          <w:szCs w:val="24"/>
        </w:rPr>
        <w:tab/>
      </w:r>
      <w:r w:rsidR="00EB26DF">
        <w:rPr>
          <w:rFonts w:ascii="Times New Roman" w:hAnsi="Times New Roman"/>
          <w:sz w:val="24"/>
          <w:szCs w:val="24"/>
        </w:rPr>
        <w:tab/>
      </w:r>
      <w:r w:rsidR="00EB26DF">
        <w:rPr>
          <w:rFonts w:ascii="Times New Roman" w:hAnsi="Times New Roman"/>
          <w:sz w:val="24"/>
          <w:szCs w:val="24"/>
        </w:rPr>
        <w:tab/>
      </w:r>
      <w:r w:rsidR="00EB26DF">
        <w:rPr>
          <w:rFonts w:ascii="Times New Roman" w:hAnsi="Times New Roman"/>
          <w:sz w:val="24"/>
          <w:szCs w:val="24"/>
        </w:rPr>
        <w:tab/>
      </w:r>
      <w:r w:rsidR="00EB26DF">
        <w:rPr>
          <w:rFonts w:ascii="Times New Roman" w:hAnsi="Times New Roman"/>
          <w:sz w:val="24"/>
          <w:szCs w:val="24"/>
          <w:lang w:val="id-ID"/>
        </w:rPr>
        <w:t xml:space="preserve">     </w:t>
      </w:r>
      <w:proofErr w:type="gramStart"/>
      <w:r w:rsidRPr="00EB26DF">
        <w:rPr>
          <w:rFonts w:ascii="Times New Roman" w:hAnsi="Times New Roman"/>
          <w:sz w:val="24"/>
          <w:szCs w:val="24"/>
        </w:rPr>
        <w:t>Dalam hubungan dengan klen sangat signifikan yang didasarkan pada keberadaan masyarakat setempat di tanah.</w:t>
      </w:r>
      <w:proofErr w:type="gramEnd"/>
      <w:r w:rsidRPr="00EB26DF">
        <w:rPr>
          <w:rFonts w:ascii="Times New Roman" w:hAnsi="Times New Roman"/>
          <w:sz w:val="24"/>
          <w:szCs w:val="24"/>
        </w:rPr>
        <w:t xml:space="preserve"> </w:t>
      </w:r>
      <w:proofErr w:type="gramStart"/>
      <w:r w:rsidRPr="00EB26DF">
        <w:rPr>
          <w:rFonts w:ascii="Times New Roman" w:hAnsi="Times New Roman"/>
          <w:sz w:val="24"/>
          <w:szCs w:val="24"/>
        </w:rPr>
        <w:t>Keanggotaan organisasi politik juga terpusat pada klen.</w:t>
      </w:r>
      <w:proofErr w:type="gramEnd"/>
      <w:r w:rsidRPr="00EB26DF">
        <w:rPr>
          <w:rFonts w:ascii="Times New Roman" w:hAnsi="Times New Roman"/>
          <w:sz w:val="24"/>
          <w:szCs w:val="24"/>
        </w:rPr>
        <w:t xml:space="preserve"> </w:t>
      </w:r>
      <w:proofErr w:type="gramStart"/>
      <w:r w:rsidRPr="00EB26DF">
        <w:rPr>
          <w:rFonts w:ascii="Times New Roman" w:hAnsi="Times New Roman"/>
          <w:sz w:val="24"/>
          <w:szCs w:val="24"/>
        </w:rPr>
        <w:t>Sedangkan kumpulan suku dihubungkan dengan klen dalam pembagian area secara geografi</w:t>
      </w:r>
      <w:r w:rsidRPr="00AB14DF">
        <w:rPr>
          <w:rStyle w:val="FootnoteReference"/>
          <w:rFonts w:ascii="Times New Roman" w:hAnsi="Times New Roman"/>
          <w:sz w:val="24"/>
          <w:szCs w:val="24"/>
        </w:rPr>
        <w:footnoteReference w:id="12"/>
      </w:r>
      <w:r>
        <w:rPr>
          <w:rFonts w:ascii="Times New Roman" w:hAnsi="Times New Roman"/>
          <w:i/>
          <w:noProof/>
          <w:sz w:val="24"/>
          <w:szCs w:val="24"/>
          <w:lang w:val="id-ID" w:eastAsia="id-ID"/>
        </w:rPr>
        <mc:AlternateContent>
          <mc:Choice Requires="wps">
            <w:drawing>
              <wp:anchor distT="0" distB="0" distL="114300" distR="114300" simplePos="0" relativeHeight="251661312" behindDoc="0" locked="0" layoutInCell="1" allowOverlap="1" wp14:anchorId="2B92B4DF" wp14:editId="3631A4CE">
                <wp:simplePos x="0" y="0"/>
                <wp:positionH relativeFrom="column">
                  <wp:posOffset>4272915</wp:posOffset>
                </wp:positionH>
                <wp:positionV relativeFrom="paragraph">
                  <wp:posOffset>-2475865</wp:posOffset>
                </wp:positionV>
                <wp:extent cx="323850" cy="0"/>
                <wp:effectExtent l="6985" t="57785" r="21590" b="565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36.45pt;margin-top:-194.95pt;width:2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">
                <v:stroke endarrow="block"/>
              </v:shape>
            </w:pict>
          </mc:Fallback>
        </mc:AlternateContent>
      </w:r>
      <w:r>
        <w:rPr>
          <w:rFonts w:ascii="Times New Roman" w:hAnsi="Times New Roman"/>
          <w:i/>
          <w:noProof/>
          <w:sz w:val="24"/>
          <w:szCs w:val="24"/>
          <w:lang w:val="id-ID" w:eastAsia="id-ID"/>
        </w:rPr>
        <mc:AlternateContent>
          <mc:Choice Requires="wps">
            <w:drawing>
              <wp:anchor distT="0" distB="0" distL="114300" distR="114300" simplePos="0" relativeHeight="251660288" behindDoc="0" locked="0" layoutInCell="1" allowOverlap="1" wp14:anchorId="298C4BDA" wp14:editId="0646BBF2">
                <wp:simplePos x="0" y="0"/>
                <wp:positionH relativeFrom="column">
                  <wp:posOffset>3377565</wp:posOffset>
                </wp:positionH>
                <wp:positionV relativeFrom="paragraph">
                  <wp:posOffset>-2475865</wp:posOffset>
                </wp:positionV>
                <wp:extent cx="323850" cy="0"/>
                <wp:effectExtent l="6985" t="57785" r="21590" b="565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65.95pt;margin-top:-194.95pt;width:2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">
                <v:stroke endarrow="block"/>
              </v:shape>
            </w:pict>
          </mc:Fallback>
        </mc:AlternateContent>
      </w:r>
      <w:r>
        <w:rPr>
          <w:rFonts w:ascii="Times New Roman" w:hAnsi="Times New Roman"/>
          <w:i/>
          <w:noProof/>
          <w:sz w:val="24"/>
          <w:szCs w:val="24"/>
          <w:lang w:val="id-ID" w:eastAsia="id-ID"/>
        </w:rPr>
        <mc:AlternateContent>
          <mc:Choice Requires="wps">
            <w:drawing>
              <wp:anchor distT="0" distB="0" distL="114300" distR="114300" simplePos="0" relativeHeight="251659264" behindDoc="0" locked="0" layoutInCell="1" allowOverlap="1" wp14:anchorId="62A4ECE8" wp14:editId="6C2170BF">
                <wp:simplePos x="0" y="0"/>
                <wp:positionH relativeFrom="column">
                  <wp:posOffset>2358390</wp:posOffset>
                </wp:positionH>
                <wp:positionV relativeFrom="paragraph">
                  <wp:posOffset>-2475865</wp:posOffset>
                </wp:positionV>
                <wp:extent cx="285750" cy="0"/>
                <wp:effectExtent l="6985" t="57785" r="21590" b="565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5.7pt;margin-top:-194.95pt;width: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">
                <v:stroke endarrow="block"/>
              </v:shape>
            </w:pict>
          </mc:Fallback>
        </mc:AlternateContent>
      </w:r>
      <w:r w:rsidRPr="00EB26DF">
        <w:rPr>
          <w:rFonts w:ascii="Times New Roman" w:hAnsi="Times New Roman"/>
          <w:sz w:val="24"/>
          <w:szCs w:val="24"/>
        </w:rPr>
        <w:tab/>
        <w:t>Perkembangan kemudian setelah menjadi komunitas kedudukan ekonomis warga</w:t>
      </w:r>
      <w:r w:rsidRPr="00EB26DF">
        <w:rPr>
          <w:rFonts w:ascii="Times New Roman" w:hAnsi="Times New Roman"/>
          <w:i/>
          <w:sz w:val="24"/>
          <w:szCs w:val="24"/>
        </w:rPr>
        <w:t xml:space="preserve"> </w:t>
      </w:r>
      <w:r w:rsidRPr="00EB26DF">
        <w:rPr>
          <w:rFonts w:ascii="Times New Roman" w:hAnsi="Times New Roman"/>
          <w:sz w:val="24"/>
          <w:szCs w:val="24"/>
        </w:rPr>
        <w:t>ditentukan secara tegas</w:t>
      </w:r>
      <w:r w:rsidRPr="00EB26DF">
        <w:rPr>
          <w:rFonts w:ascii="Times New Roman" w:hAnsi="Times New Roman"/>
          <w:i/>
          <w:sz w:val="24"/>
          <w:szCs w:val="24"/>
        </w:rPr>
        <w:t>.</w:t>
      </w:r>
      <w:proofErr w:type="gramEnd"/>
      <w:r w:rsidRPr="00EB26DF">
        <w:rPr>
          <w:rFonts w:ascii="Times New Roman" w:hAnsi="Times New Roman"/>
          <w:sz w:val="24"/>
          <w:szCs w:val="24"/>
        </w:rPr>
        <w:t xml:space="preserve"> </w:t>
      </w:r>
      <w:proofErr w:type="gramStart"/>
      <w:r w:rsidRPr="00EB26DF">
        <w:rPr>
          <w:rFonts w:ascii="Times New Roman" w:hAnsi="Times New Roman"/>
          <w:sz w:val="24"/>
          <w:szCs w:val="24"/>
        </w:rPr>
        <w:t>Dikatakan demikian karena masing-masing kelompok kecil memiliki lahan pertanian yang dapat diolah demi kelanjutan hidup.</w:t>
      </w:r>
      <w:proofErr w:type="gramEnd"/>
      <w:r w:rsidRPr="00EB26DF">
        <w:rPr>
          <w:rFonts w:ascii="Times New Roman" w:hAnsi="Times New Roman"/>
          <w:sz w:val="24"/>
          <w:szCs w:val="24"/>
        </w:rPr>
        <w:t xml:space="preserve"> Ukuran-ukuran yang biasanya dipakai untuk menggolongkan anggota masyarakat ke dalam kelas-kelas sosial adalah: a.Ukuran kekayaan (materiil) b.Ukuran kekuasaan c.Ukuran kehormatan, dan d.Ukuran ilmu pengetahuan.</w:t>
      </w:r>
      <w:r w:rsidRPr="00AB14DF">
        <w:rPr>
          <w:rStyle w:val="FootnoteReference"/>
          <w:rFonts w:ascii="Times New Roman" w:hAnsi="Times New Roman"/>
          <w:sz w:val="24"/>
          <w:szCs w:val="24"/>
        </w:rPr>
        <w:footnoteReference w:id="13"/>
      </w:r>
      <w:r w:rsidRPr="00EB26DF">
        <w:rPr>
          <w:rFonts w:ascii="Times New Roman" w:hAnsi="Times New Roman"/>
          <w:sz w:val="24"/>
          <w:szCs w:val="24"/>
        </w:rPr>
        <w:t xml:space="preserve"> Terhadap Israel yang menjadi ukuran terbentuknya kelas-kelas sosial adalah ukuran kekayaan yaitu jumlah tanah, budak, hewan piaraan, dan rumah yang dimiliki; ukuran kekuasaan dan ukuran kehormatan yang saling berkaitan satu dengan yang lain. </w:t>
      </w:r>
      <w:proofErr w:type="gramStart"/>
      <w:r w:rsidRPr="00EB26DF">
        <w:rPr>
          <w:rFonts w:ascii="Times New Roman" w:hAnsi="Times New Roman"/>
          <w:sz w:val="24"/>
          <w:szCs w:val="24"/>
        </w:rPr>
        <w:t>Aksentuasi pada karakter solidaritas sosial pada struktur masyarakat terdiri dari kelas-kelas sosial yang kuat dan lemah menjadi urgent karena kondisi dimaksud telah mengantarkan mereka pada karakter yang tidak peduli terhadap kesulitan hidup saudara sebangsanya.</w:t>
      </w:r>
      <w:proofErr w:type="gramEnd"/>
      <w:r w:rsidRPr="00EB26DF">
        <w:rPr>
          <w:rFonts w:ascii="Times New Roman" w:hAnsi="Times New Roman"/>
          <w:sz w:val="24"/>
          <w:szCs w:val="24"/>
        </w:rPr>
        <w:t xml:space="preserve"> </w:t>
      </w:r>
      <w:proofErr w:type="gramStart"/>
      <w:r w:rsidRPr="00EB26DF">
        <w:rPr>
          <w:rFonts w:ascii="Times New Roman" w:hAnsi="Times New Roman"/>
          <w:sz w:val="24"/>
          <w:szCs w:val="24"/>
        </w:rPr>
        <w:t>Artinya bahwa kelas sosial yang kuat menyadari kelebihan mereka dan memanfaatkan kelebihan yang dimiliki ketika kelas sosial lemah dalam keadaan membutuhkan mereka.</w:t>
      </w:r>
      <w:proofErr w:type="gramEnd"/>
      <w:r w:rsidRPr="00EB26DF">
        <w:rPr>
          <w:rFonts w:ascii="Times New Roman" w:hAnsi="Times New Roman"/>
          <w:sz w:val="24"/>
          <w:szCs w:val="24"/>
        </w:rPr>
        <w:t xml:space="preserve"> </w:t>
      </w:r>
      <w:r w:rsidRPr="00EB26DF">
        <w:rPr>
          <w:rFonts w:ascii="Times New Roman" w:hAnsi="Times New Roman"/>
          <w:sz w:val="24"/>
          <w:szCs w:val="24"/>
        </w:rPr>
        <w:tab/>
      </w:r>
      <w:r w:rsidRPr="00EB26DF">
        <w:rPr>
          <w:rFonts w:ascii="Times New Roman" w:hAnsi="Times New Roman"/>
          <w:sz w:val="24"/>
          <w:szCs w:val="24"/>
        </w:rPr>
        <w:tab/>
      </w:r>
      <w:r w:rsidRPr="00EB26DF">
        <w:rPr>
          <w:rFonts w:ascii="Times New Roman" w:hAnsi="Times New Roman"/>
          <w:sz w:val="24"/>
          <w:szCs w:val="24"/>
        </w:rPr>
        <w:tab/>
      </w:r>
      <w:r w:rsidRPr="00EB26DF">
        <w:rPr>
          <w:rFonts w:ascii="Times New Roman" w:hAnsi="Times New Roman"/>
          <w:sz w:val="24"/>
          <w:szCs w:val="24"/>
        </w:rPr>
        <w:tab/>
      </w:r>
      <w:r w:rsidRPr="00EB26DF">
        <w:rPr>
          <w:rFonts w:ascii="Times New Roman" w:hAnsi="Times New Roman"/>
          <w:sz w:val="24"/>
          <w:szCs w:val="24"/>
        </w:rPr>
        <w:tab/>
      </w:r>
      <w:r w:rsidRPr="00EB26DF">
        <w:rPr>
          <w:rFonts w:ascii="Times New Roman" w:hAnsi="Times New Roman"/>
          <w:sz w:val="24"/>
          <w:szCs w:val="24"/>
        </w:rPr>
        <w:tab/>
      </w:r>
      <w:r w:rsidRPr="00EB26DF">
        <w:rPr>
          <w:rFonts w:ascii="Times New Roman" w:hAnsi="Times New Roman"/>
          <w:sz w:val="24"/>
          <w:szCs w:val="24"/>
        </w:rPr>
        <w:tab/>
      </w:r>
    </w:p>
    <w:p w:rsidR="00580D67" w:rsidRPr="00580D67" w:rsidRDefault="00580D67" w:rsidP="00580D67">
      <w:pPr>
        <w:pStyle w:val="ListParagraph"/>
        <w:spacing w:before="240" w:line="360" w:lineRule="auto"/>
        <w:ind w:left="1080"/>
        <w:jc w:val="both"/>
        <w:rPr>
          <w:rFonts w:ascii="Times New Roman" w:hAnsi="Times New Roman"/>
          <w:b/>
          <w:sz w:val="24"/>
          <w:szCs w:val="24"/>
          <w:lang w:val="id-ID"/>
        </w:rPr>
      </w:pPr>
      <w:r w:rsidRPr="00580D67">
        <w:rPr>
          <w:rFonts w:ascii="Times New Roman" w:hAnsi="Times New Roman"/>
          <w:b/>
          <w:sz w:val="24"/>
          <w:szCs w:val="24"/>
          <w:lang w:val="id-ID"/>
        </w:rPr>
        <w:lastRenderedPageBreak/>
        <w:t>II PEMBAHASAN</w:t>
      </w:r>
    </w:p>
    <w:p w:rsidR="00580D67" w:rsidRDefault="00580D67" w:rsidP="00580D67">
      <w:pPr>
        <w:pStyle w:val="ListParagraph"/>
        <w:spacing w:before="240" w:line="360" w:lineRule="auto"/>
        <w:ind w:left="1080"/>
        <w:jc w:val="both"/>
        <w:rPr>
          <w:rFonts w:ascii="Times New Roman" w:hAnsi="Times New Roman"/>
          <w:sz w:val="24"/>
          <w:szCs w:val="24"/>
          <w:lang w:val="id-ID"/>
        </w:rPr>
      </w:pPr>
    </w:p>
    <w:p w:rsidR="00580D67" w:rsidRPr="00580D67" w:rsidRDefault="00580D67" w:rsidP="00580D67">
      <w:pPr>
        <w:pStyle w:val="ListParagraph"/>
        <w:numPr>
          <w:ilvl w:val="0"/>
          <w:numId w:val="6"/>
        </w:numPr>
        <w:spacing w:before="240" w:line="360" w:lineRule="auto"/>
        <w:jc w:val="both"/>
        <w:rPr>
          <w:rFonts w:ascii="Times New Roman" w:hAnsi="Times New Roman"/>
          <w:sz w:val="24"/>
          <w:szCs w:val="24"/>
          <w:lang w:val="id-ID"/>
        </w:rPr>
      </w:pPr>
      <w:r>
        <w:rPr>
          <w:rFonts w:ascii="Times New Roman" w:hAnsi="Times New Roman"/>
          <w:sz w:val="24"/>
          <w:szCs w:val="24"/>
          <w:lang w:val="id-ID"/>
        </w:rPr>
        <w:t>Masalah Kemiskinan</w:t>
      </w:r>
    </w:p>
    <w:p w:rsidR="002E3006" w:rsidRPr="00EB26DF" w:rsidRDefault="00580D67" w:rsidP="00EB26DF">
      <w:pPr>
        <w:spacing w:before="240" w:line="360" w:lineRule="auto"/>
        <w:ind w:left="360"/>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lang w:val="id-ID"/>
        </w:rPr>
        <w:tab/>
      </w:r>
      <w:proofErr w:type="gramStart"/>
      <w:r w:rsidR="002E3006" w:rsidRPr="00EB26DF">
        <w:rPr>
          <w:rFonts w:ascii="Times New Roman" w:hAnsi="Times New Roman"/>
          <w:sz w:val="24"/>
          <w:szCs w:val="24"/>
        </w:rPr>
        <w:t>Ketidakadilan sosial menguak ke permukaan yang menghasilkan komunitas yang tidak sejahtera bersama.</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Dikatakan tidak sejahtera bersama mengingat kelas sosial kuat berada dalam keadaan yang tetap sejahtera sedangkan yang lemah tetap berada dalam keadaan tidak sejahtera sedangkan baik kelas sosial kuat maupun lemah adalah sebangsa yang terikat pada peraturan yang diakarkan pada Yahwe yang menghendaki keadilan</w:t>
      </w:r>
      <w:r w:rsidR="00EB26DF">
        <w:rPr>
          <w:rFonts w:ascii="Times New Roman" w:hAnsi="Times New Roman"/>
          <w:sz w:val="24"/>
          <w:szCs w:val="24"/>
        </w:rPr>
        <w:t xml:space="preserve"> dan sejahtera ditegakkan.</w:t>
      </w:r>
      <w:proofErr w:type="gramEnd"/>
      <w:r w:rsidR="00EB26DF">
        <w:rPr>
          <w:rFonts w:ascii="Times New Roman" w:hAnsi="Times New Roman"/>
          <w:sz w:val="24"/>
          <w:szCs w:val="24"/>
          <w:lang w:val="id-ID"/>
        </w:rPr>
        <w:t xml:space="preserve"> </w:t>
      </w:r>
      <w:r w:rsidR="002E3006" w:rsidRPr="00EB26DF">
        <w:rPr>
          <w:rFonts w:ascii="Times New Roman" w:hAnsi="Times New Roman"/>
          <w:sz w:val="24"/>
          <w:szCs w:val="24"/>
        </w:rPr>
        <w:t xml:space="preserve">Dengan kata </w:t>
      </w:r>
      <w:proofErr w:type="gramStart"/>
      <w:r w:rsidR="002E3006" w:rsidRPr="00EB26DF">
        <w:rPr>
          <w:rFonts w:ascii="Times New Roman" w:hAnsi="Times New Roman"/>
          <w:sz w:val="24"/>
          <w:szCs w:val="24"/>
        </w:rPr>
        <w:t>lain</w:t>
      </w:r>
      <w:proofErr w:type="gramEnd"/>
      <w:r w:rsidR="002E3006" w:rsidRPr="00EB26DF">
        <w:rPr>
          <w:rFonts w:ascii="Times New Roman" w:hAnsi="Times New Roman"/>
          <w:sz w:val="24"/>
          <w:szCs w:val="24"/>
        </w:rPr>
        <w:t xml:space="preserve"> karakter komunitas yang baik ingin dicapai yaitu karakter komunitas yang tidak menyukai adanya atau menguatnya kondisi</w:t>
      </w:r>
      <w:r w:rsidR="002E3006" w:rsidRPr="00EB26DF">
        <w:rPr>
          <w:rFonts w:ascii="Times New Roman" w:hAnsi="Times New Roman"/>
          <w:i/>
          <w:sz w:val="24"/>
          <w:szCs w:val="24"/>
        </w:rPr>
        <w:t xml:space="preserve"> </w:t>
      </w:r>
      <w:r w:rsidR="002E3006" w:rsidRPr="00EB26DF">
        <w:rPr>
          <w:rFonts w:ascii="Times New Roman" w:hAnsi="Times New Roman"/>
          <w:sz w:val="24"/>
          <w:szCs w:val="24"/>
        </w:rPr>
        <w:t>kemiskinan dan ketidakadilan.</w:t>
      </w:r>
      <w:r w:rsidR="002E3006" w:rsidRPr="00EB26DF">
        <w:rPr>
          <w:rFonts w:ascii="Times New Roman" w:hAnsi="Times New Roman"/>
          <w:sz w:val="24"/>
          <w:szCs w:val="24"/>
        </w:rPr>
        <w:tab/>
      </w:r>
      <w:proofErr w:type="gramStart"/>
      <w:r w:rsidR="002E3006" w:rsidRPr="00EB26DF">
        <w:rPr>
          <w:rFonts w:ascii="Times New Roman" w:hAnsi="Times New Roman"/>
          <w:sz w:val="24"/>
          <w:szCs w:val="24"/>
        </w:rPr>
        <w:t>Perkembangan kondisi sosial dan ekonomi di Israel mengalami perubahan ketika kelas-kelas sosial terbentuk.</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Struktur sosial ekonomi yang tercipta membawa problematika kemiskinan mulai menguat dalam realitas.</w:t>
      </w:r>
      <w:proofErr w:type="gramEnd"/>
      <w:r w:rsidR="002E3006" w:rsidRPr="00EB26DF">
        <w:rPr>
          <w:rFonts w:ascii="Times New Roman" w:hAnsi="Times New Roman"/>
          <w:sz w:val="24"/>
          <w:szCs w:val="24"/>
        </w:rPr>
        <w:t xml:space="preserve"> Diprediksikan bukan karena ekonomi keuangan yang tidak tampak dalam kehidupan Israel kemudian, untuk ketahanan sisi demi sisi dari suatu sistim ekonomi keuangan dan satu pokok dari sistim barter atau pertukaran barang-barang saat di Palestina pada waktu permulaan. </w:t>
      </w:r>
      <w:proofErr w:type="gramStart"/>
      <w:r w:rsidR="002E3006" w:rsidRPr="00EB26DF">
        <w:rPr>
          <w:rFonts w:ascii="Times New Roman" w:hAnsi="Times New Roman"/>
          <w:sz w:val="24"/>
          <w:szCs w:val="24"/>
        </w:rPr>
        <w:t>Tetapi suatu perubahan sosial dan struktur ekonomi di Israel sejak periode kerajaan yang mengalami perkembangan pesat termasuk pajak negara yang bertambah membebani kehidupan ekonomi kaum tani di pedesaan.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Kondisi ini dirasakan perlunya pembebasan ekonomi.</w:t>
      </w:r>
      <w:proofErr w:type="gramEnd"/>
      <w:r w:rsidR="002E3006" w:rsidRPr="00EB26DF">
        <w:rPr>
          <w:rFonts w:ascii="Times New Roman" w:hAnsi="Times New Roman"/>
          <w:sz w:val="24"/>
          <w:szCs w:val="24"/>
        </w:rPr>
        <w:t xml:space="preserve"> Seringkali petani yang tidak </w:t>
      </w:r>
      <w:proofErr w:type="gramStart"/>
      <w:r w:rsidR="002E3006" w:rsidRPr="00EB26DF">
        <w:rPr>
          <w:rFonts w:ascii="Times New Roman" w:hAnsi="Times New Roman"/>
          <w:sz w:val="24"/>
          <w:szCs w:val="24"/>
        </w:rPr>
        <w:t>berkecukupan  akhirnya</w:t>
      </w:r>
      <w:proofErr w:type="gramEnd"/>
      <w:r w:rsidR="002E3006" w:rsidRPr="00EB26DF">
        <w:rPr>
          <w:rFonts w:ascii="Times New Roman" w:hAnsi="Times New Roman"/>
          <w:sz w:val="24"/>
          <w:szCs w:val="24"/>
        </w:rPr>
        <w:t xml:space="preserve"> berada dalam krisis dan membawanya untuk meminjam uang</w:t>
      </w:r>
      <w:r w:rsidR="002E3006" w:rsidRPr="00AB14DF">
        <w:rPr>
          <w:rStyle w:val="FootnoteReference"/>
          <w:rFonts w:ascii="Times New Roman" w:hAnsi="Times New Roman"/>
          <w:sz w:val="24"/>
          <w:szCs w:val="24"/>
        </w:rPr>
        <w:footnoteReference w:id="14"/>
      </w:r>
      <w:r w:rsidR="002E3006" w:rsidRPr="00EB26DF">
        <w:rPr>
          <w:rFonts w:ascii="Times New Roman" w:hAnsi="Times New Roman"/>
          <w:sz w:val="24"/>
          <w:szCs w:val="24"/>
        </w:rPr>
        <w:t xml:space="preserve">. </w:t>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proofErr w:type="gramStart"/>
      <w:r w:rsidR="002E3006" w:rsidRPr="00EB26DF">
        <w:rPr>
          <w:rFonts w:ascii="Times New Roman" w:hAnsi="Times New Roman"/>
          <w:sz w:val="24"/>
          <w:szCs w:val="24"/>
        </w:rPr>
        <w:t>Penggunaan tanah tunduk pada tuntutan berat dari negara, suku, pemilik tanah luas dan para tukang kredit.</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Tuntutan dari atas kepada mereka yang di bawah terutama berupa pajak hasil bumi, adakalanya dapat mengambil lebih dari setengah hasil si penanam.</w:t>
      </w:r>
      <w:proofErr w:type="gramEnd"/>
      <w:r w:rsidR="002E3006" w:rsidRPr="00EB26DF">
        <w:rPr>
          <w:rFonts w:ascii="Times New Roman" w:hAnsi="Times New Roman"/>
          <w:sz w:val="24"/>
          <w:szCs w:val="24"/>
        </w:rPr>
        <w:t xml:space="preserve"> Pajak-pajak dan biaya-biaya lain dibayar dalam bentuk kerja, penanaman, pemanenan, pembangunan, perlawanan bagi </w:t>
      </w:r>
      <w:proofErr w:type="gramStart"/>
      <w:r w:rsidR="002E3006" w:rsidRPr="00EB26DF">
        <w:rPr>
          <w:rFonts w:ascii="Times New Roman" w:hAnsi="Times New Roman"/>
          <w:sz w:val="24"/>
          <w:szCs w:val="24"/>
        </w:rPr>
        <w:t>tuan</w:t>
      </w:r>
      <w:proofErr w:type="gramEnd"/>
      <w:r w:rsidR="002E3006" w:rsidRPr="00EB26DF">
        <w:rPr>
          <w:rFonts w:ascii="Times New Roman" w:hAnsi="Times New Roman"/>
          <w:sz w:val="24"/>
          <w:szCs w:val="24"/>
        </w:rPr>
        <w:t xml:space="preserve"> tanah dan negara</w:t>
      </w:r>
      <w:r w:rsidR="002E3006" w:rsidRPr="00AB14DF">
        <w:rPr>
          <w:rStyle w:val="FootnoteReference"/>
          <w:rFonts w:ascii="Times New Roman" w:hAnsi="Times New Roman"/>
          <w:sz w:val="24"/>
          <w:szCs w:val="24"/>
        </w:rPr>
        <w:footnoteReference w:id="15"/>
      </w:r>
      <w:r>
        <w:rPr>
          <w:rFonts w:ascii="Times New Roman" w:hAnsi="Times New Roman"/>
          <w:sz w:val="24"/>
          <w:szCs w:val="24"/>
        </w:rPr>
        <w:t>.</w:t>
      </w:r>
      <w:r w:rsidR="00EB26DF">
        <w:rPr>
          <w:rFonts w:ascii="Times New Roman" w:hAnsi="Times New Roman"/>
          <w:sz w:val="24"/>
          <w:szCs w:val="24"/>
          <w:lang w:val="id-ID"/>
        </w:rPr>
        <w:t xml:space="preserve">  </w:t>
      </w:r>
      <w:proofErr w:type="gramStart"/>
      <w:r w:rsidR="002E3006" w:rsidRPr="00EB26DF">
        <w:rPr>
          <w:rFonts w:ascii="Times New Roman" w:hAnsi="Times New Roman"/>
          <w:sz w:val="24"/>
          <w:szCs w:val="24"/>
        </w:rPr>
        <w:t>Praktek membiarkan tanah tidak diolah secara periodik yang sebenarnya telah tersebar luas sejak zaman seminomadik.</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Ketergantungan petani terhadap tanah menjadi mutlak karena kehidupan mereka di situ.</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Hal yang membawa petani di pedesaan berada dalam krisis adalah berhubungan dengan tanah olahan.</w:t>
      </w:r>
      <w:proofErr w:type="gramEnd"/>
      <w:r w:rsidR="002E3006" w:rsidRPr="00EB26DF">
        <w:rPr>
          <w:rFonts w:ascii="Times New Roman" w:hAnsi="Times New Roman"/>
          <w:sz w:val="24"/>
          <w:szCs w:val="24"/>
        </w:rPr>
        <w:t xml:space="preserve"> Hal itu diakarkan pada </w:t>
      </w:r>
      <w:proofErr w:type="gramStart"/>
      <w:r w:rsidR="002E3006" w:rsidRPr="00EB26DF">
        <w:rPr>
          <w:rFonts w:ascii="Times New Roman" w:hAnsi="Times New Roman"/>
          <w:sz w:val="24"/>
          <w:szCs w:val="24"/>
        </w:rPr>
        <w:t>cara</w:t>
      </w:r>
      <w:proofErr w:type="gramEnd"/>
      <w:r w:rsidR="002E3006" w:rsidRPr="00EB26DF">
        <w:rPr>
          <w:rFonts w:ascii="Times New Roman" w:hAnsi="Times New Roman"/>
          <w:sz w:val="24"/>
          <w:szCs w:val="24"/>
        </w:rPr>
        <w:t xml:space="preserve"> pengolahan tanah terus-menerus yang mengakibatkan produktivitas tanaman dan tanah menurun. Kondisi ini </w:t>
      </w:r>
      <w:proofErr w:type="gramStart"/>
      <w:r w:rsidR="002E3006" w:rsidRPr="00EB26DF">
        <w:rPr>
          <w:rFonts w:ascii="Times New Roman" w:hAnsi="Times New Roman"/>
          <w:sz w:val="24"/>
          <w:szCs w:val="24"/>
        </w:rPr>
        <w:t>membuat  petani</w:t>
      </w:r>
      <w:proofErr w:type="gramEnd"/>
      <w:r w:rsidR="002E3006" w:rsidRPr="00EB26DF">
        <w:rPr>
          <w:rFonts w:ascii="Times New Roman" w:hAnsi="Times New Roman"/>
          <w:sz w:val="24"/>
          <w:szCs w:val="24"/>
        </w:rPr>
        <w:t xml:space="preserve"> </w:t>
      </w:r>
      <w:r w:rsidR="002E3006" w:rsidRPr="00EB26DF">
        <w:rPr>
          <w:rFonts w:ascii="Times New Roman" w:hAnsi="Times New Roman"/>
          <w:sz w:val="24"/>
          <w:szCs w:val="24"/>
        </w:rPr>
        <w:lastRenderedPageBreak/>
        <w:t xml:space="preserve">harus beristirahat mengolah tanah dan sejalan dengan itu membawa perubahan untuk menyegarkan/kesuburan lokasi tanah itu. </w:t>
      </w:r>
      <w:proofErr w:type="gramStart"/>
      <w:r w:rsidR="002E3006" w:rsidRPr="00EB26DF">
        <w:rPr>
          <w:rFonts w:ascii="Times New Roman" w:hAnsi="Times New Roman"/>
          <w:sz w:val="24"/>
          <w:szCs w:val="24"/>
        </w:rPr>
        <w:t>Tekanan ekonomi makin bertambah dalam kurun waktu tersebut termasuk beban pajak sering membawa petani semakin terpuruk dalam kemiskinan.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Dipaksa oleh pajak yang dikenakan untuk jenis jelai sampai ke pengolahan tumbuh-tumbuhan hijau yang cepat panen seperti anggur dan zaitun.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Warga pedesaan dipaksa menggadaikan tanahnya sebagai jaminan pinjaman dengan bunga yang sangat tinggi.</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Ketika jumlah hutang bertambah menumpuk, usaha terakhir adalah menjual atau kehilangan salah seorang anggota keluarga karena masuk ke dalam perbudakan</w:t>
      </w:r>
      <w:r w:rsidR="002E3006" w:rsidRPr="00AB14DF">
        <w:rPr>
          <w:rStyle w:val="FootnoteReference"/>
          <w:rFonts w:ascii="Times New Roman" w:hAnsi="Times New Roman"/>
          <w:sz w:val="24"/>
          <w:szCs w:val="24"/>
        </w:rPr>
        <w:footnoteReference w:id="16"/>
      </w:r>
      <w:r>
        <w:rPr>
          <w:rFonts w:ascii="Times New Roman" w:hAnsi="Times New Roman"/>
          <w:sz w:val="24"/>
          <w:szCs w:val="24"/>
        </w:rPr>
        <w:t>.</w:t>
      </w:r>
      <w:proofErr w:type="gramEnd"/>
      <w:r w:rsidR="00EB26DF">
        <w:rPr>
          <w:rFonts w:ascii="Times New Roman" w:hAnsi="Times New Roman"/>
          <w:sz w:val="24"/>
          <w:szCs w:val="24"/>
          <w:lang w:val="id-ID"/>
        </w:rPr>
        <w:t xml:space="preserve"> </w:t>
      </w:r>
      <w:r w:rsidR="002E3006" w:rsidRPr="00EB26DF">
        <w:rPr>
          <w:rFonts w:ascii="Times New Roman" w:hAnsi="Times New Roman"/>
          <w:sz w:val="24"/>
          <w:szCs w:val="24"/>
        </w:rPr>
        <w:t xml:space="preserve">Proses sosial berlanjut di mana segi </w:t>
      </w:r>
      <w:proofErr w:type="gramStart"/>
      <w:r w:rsidR="002E3006" w:rsidRPr="00EB26DF">
        <w:rPr>
          <w:rFonts w:ascii="Times New Roman" w:hAnsi="Times New Roman"/>
          <w:sz w:val="24"/>
          <w:szCs w:val="24"/>
        </w:rPr>
        <w:t>dinamis  atau</w:t>
      </w:r>
      <w:proofErr w:type="gramEnd"/>
      <w:r w:rsidR="002E3006" w:rsidRPr="00EB26DF">
        <w:rPr>
          <w:rFonts w:ascii="Times New Roman" w:hAnsi="Times New Roman"/>
          <w:sz w:val="24"/>
          <w:szCs w:val="24"/>
        </w:rPr>
        <w:t xml:space="preserve"> gerak dari </w:t>
      </w:r>
      <w:r w:rsidR="002E3006" w:rsidRPr="00EB26DF">
        <w:rPr>
          <w:rFonts w:ascii="Times New Roman" w:hAnsi="Times New Roman"/>
          <w:i/>
          <w:sz w:val="24"/>
          <w:szCs w:val="24"/>
        </w:rPr>
        <w:t xml:space="preserve">community </w:t>
      </w:r>
      <w:r w:rsidR="002E3006" w:rsidRPr="00EB26DF">
        <w:rPr>
          <w:rFonts w:ascii="Times New Roman" w:hAnsi="Times New Roman"/>
          <w:sz w:val="24"/>
          <w:szCs w:val="24"/>
        </w:rPr>
        <w:t xml:space="preserve">menjadi terungkap melaui kelas-kelas sosial di Israel. </w:t>
      </w:r>
      <w:proofErr w:type="gramStart"/>
      <w:r w:rsidR="002E3006" w:rsidRPr="00EB26DF">
        <w:rPr>
          <w:rFonts w:ascii="Times New Roman" w:hAnsi="Times New Roman"/>
          <w:sz w:val="24"/>
          <w:szCs w:val="24"/>
        </w:rPr>
        <w:t xml:space="preserve">Oleh Pittirim Sorokin realita itu disebut </w:t>
      </w:r>
      <w:r w:rsidR="002E3006" w:rsidRPr="00EB26DF">
        <w:rPr>
          <w:rFonts w:ascii="Times New Roman" w:hAnsi="Times New Roman"/>
          <w:i/>
          <w:sz w:val="24"/>
          <w:szCs w:val="24"/>
        </w:rPr>
        <w:t>Social Stratification</w:t>
      </w:r>
      <w:r w:rsidR="002E3006" w:rsidRPr="00EB26DF">
        <w:rPr>
          <w:rFonts w:ascii="Times New Roman" w:hAnsi="Times New Roman"/>
          <w:sz w:val="24"/>
          <w:szCs w:val="24"/>
        </w:rPr>
        <w:t xml:space="preserve"> yaitu pembedaan penduduk atau masyarakat ke dalam kelas-kelas secara bertingkat (secara hirarkhis).</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Perwujudannya adalah adanya kelas-kelas tinggi dan kelas-kelas lebih rendah.</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Dasar dan inti lapisan-lapisan dalam masyarakat adalah tidak adanya keseimbangan dalam pembagian hak-hak dan kewajiban-kewajiban serta tanggung-jawab nilai-nilai sosial dan pengaruhnya di antara anggota masyarakat</w:t>
      </w:r>
      <w:r w:rsidR="002E3006" w:rsidRPr="00AB14DF">
        <w:rPr>
          <w:rStyle w:val="FootnoteReference"/>
          <w:rFonts w:ascii="Times New Roman" w:hAnsi="Times New Roman"/>
          <w:sz w:val="24"/>
          <w:szCs w:val="24"/>
        </w:rPr>
        <w:footnoteReference w:id="17"/>
      </w:r>
      <w:r w:rsidR="00EB26DF">
        <w:rPr>
          <w:rFonts w:ascii="Times New Roman" w:hAnsi="Times New Roman"/>
          <w:sz w:val="24"/>
          <w:szCs w:val="24"/>
        </w:rPr>
        <w:t>.</w:t>
      </w:r>
      <w:proofErr w:type="gramEnd"/>
      <w:r w:rsidR="00EB26DF">
        <w:rPr>
          <w:rFonts w:ascii="Times New Roman" w:hAnsi="Times New Roman"/>
          <w:sz w:val="24"/>
          <w:szCs w:val="24"/>
        </w:rPr>
        <w:t xml:space="preserve"> </w:t>
      </w:r>
      <w:r w:rsidR="00EB26DF">
        <w:rPr>
          <w:rFonts w:ascii="Times New Roman" w:hAnsi="Times New Roman"/>
          <w:sz w:val="24"/>
          <w:szCs w:val="24"/>
        </w:rPr>
        <w:tab/>
      </w:r>
      <w:r w:rsidR="00EB26DF">
        <w:rPr>
          <w:rFonts w:ascii="Times New Roman" w:hAnsi="Times New Roman"/>
          <w:sz w:val="24"/>
          <w:szCs w:val="24"/>
          <w:lang w:val="id-ID"/>
        </w:rPr>
        <w:t xml:space="preserve">   </w:t>
      </w:r>
      <w:r w:rsidR="00EB26DF">
        <w:rPr>
          <w:rFonts w:ascii="Times New Roman" w:hAnsi="Times New Roman"/>
          <w:sz w:val="24"/>
          <w:szCs w:val="24"/>
          <w:lang w:val="id-ID"/>
        </w:rPr>
        <w:tab/>
      </w:r>
      <w:r w:rsidR="002E3006" w:rsidRPr="00EB26DF">
        <w:rPr>
          <w:rFonts w:ascii="Times New Roman" w:hAnsi="Times New Roman"/>
          <w:sz w:val="24"/>
          <w:szCs w:val="24"/>
        </w:rPr>
        <w:t xml:space="preserve">Masyarakat secara keseluruhan pada periode di mana Israel telah menetap di Palestina dipikirkan sebagai suatu hierarkhi atau piramida, dengan jumlah terbesar ada pada dasar </w:t>
      </w:r>
      <w:proofErr w:type="gramStart"/>
      <w:r w:rsidR="002E3006" w:rsidRPr="00EB26DF">
        <w:rPr>
          <w:rFonts w:ascii="Times New Roman" w:hAnsi="Times New Roman"/>
          <w:sz w:val="24"/>
          <w:szCs w:val="24"/>
        </w:rPr>
        <w:t>piramida  dan</w:t>
      </w:r>
      <w:proofErr w:type="gramEnd"/>
      <w:r w:rsidR="002E3006" w:rsidRPr="00EB26DF">
        <w:rPr>
          <w:rFonts w:ascii="Times New Roman" w:hAnsi="Times New Roman"/>
          <w:sz w:val="24"/>
          <w:szCs w:val="24"/>
        </w:rPr>
        <w:t xml:space="preserve"> jumlah kecil di puncaknya. Piramida ini terbagi </w:t>
      </w:r>
      <w:proofErr w:type="gramStart"/>
      <w:r w:rsidR="002E3006" w:rsidRPr="00EB26DF">
        <w:rPr>
          <w:rFonts w:ascii="Times New Roman" w:hAnsi="Times New Roman"/>
          <w:sz w:val="24"/>
          <w:szCs w:val="24"/>
        </w:rPr>
        <w:t>atas  dua</w:t>
      </w:r>
      <w:proofErr w:type="gramEnd"/>
      <w:r w:rsidR="002E3006" w:rsidRPr="00EB26DF">
        <w:rPr>
          <w:rFonts w:ascii="Times New Roman" w:hAnsi="Times New Roman"/>
          <w:sz w:val="24"/>
          <w:szCs w:val="24"/>
        </w:rPr>
        <w:t xml:space="preserve"> bagian yaitu  bagian atas: anggota masyarakat elit dan bagian bawah: anggota masyarakat tidak elit. Anggota masyarakat elit dicirikan dengan (1) kekayaan, (2) bentuk kepemilikan tanah, (3) kuasa, (4) wewenang, (5) konsumsi segala sumber alam dalam jumlah melimpah, (6) standar kehidupan tinggi, (7) tinggal di kota, (8) mempunyai koneksi-koneksi internasional. </w:t>
      </w:r>
      <w:proofErr w:type="gramStart"/>
      <w:r w:rsidR="002E3006" w:rsidRPr="00EB26DF">
        <w:rPr>
          <w:rFonts w:ascii="Times New Roman" w:hAnsi="Times New Roman"/>
          <w:sz w:val="24"/>
          <w:szCs w:val="24"/>
        </w:rPr>
        <w:t>Anggota masyarakat yang tidak elit adalah orang-orang miskin, termasuk di dalamnya adalah orang yang tidak mempunyai tanah dan kuasa.</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Mereka lebih berfungsi sebagai penghasil daripada pemakai sumber alam.</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Mereka hidup dengan taraf hidup pas-pasan di daerah pedesaan, serta dunia mereka umumnya terbatas dalam lingkup keluarga dan desa</w:t>
      </w:r>
      <w:r w:rsidR="002E3006" w:rsidRPr="00AB14DF">
        <w:rPr>
          <w:rStyle w:val="FootnoteReference"/>
          <w:rFonts w:ascii="Times New Roman" w:hAnsi="Times New Roman"/>
          <w:sz w:val="24"/>
          <w:szCs w:val="24"/>
        </w:rPr>
        <w:footnoteReference w:id="18"/>
      </w:r>
      <w:r w:rsidR="00EB26DF">
        <w:rPr>
          <w:rFonts w:ascii="Times New Roman" w:hAnsi="Times New Roman"/>
          <w:sz w:val="24"/>
          <w:szCs w:val="24"/>
        </w:rPr>
        <w:t>.</w:t>
      </w:r>
      <w:proofErr w:type="gramEnd"/>
      <w:r w:rsidR="00EB26DF">
        <w:rPr>
          <w:rFonts w:ascii="Times New Roman" w:hAnsi="Times New Roman"/>
          <w:sz w:val="24"/>
          <w:szCs w:val="24"/>
        </w:rPr>
        <w:t xml:space="preserve">  </w:t>
      </w:r>
      <w:r w:rsidR="002E3006" w:rsidRPr="00EB26DF">
        <w:rPr>
          <w:rFonts w:ascii="Times New Roman" w:hAnsi="Times New Roman"/>
          <w:sz w:val="24"/>
          <w:szCs w:val="24"/>
        </w:rPr>
        <w:t xml:space="preserve">Adapun kelas elit yaitu anggota masyarakat kaya terdiri dari: raja, pembantu-pembantu raja, para pemilik modal dan pemungut </w:t>
      </w:r>
      <w:proofErr w:type="gramStart"/>
      <w:r w:rsidR="002E3006" w:rsidRPr="00EB26DF">
        <w:rPr>
          <w:rFonts w:ascii="Times New Roman" w:hAnsi="Times New Roman"/>
          <w:sz w:val="24"/>
          <w:szCs w:val="24"/>
        </w:rPr>
        <w:t>pajak .</w:t>
      </w:r>
      <w:proofErr w:type="gramEnd"/>
      <w:r w:rsidR="002E3006" w:rsidRPr="00EB26DF">
        <w:rPr>
          <w:rFonts w:ascii="Times New Roman" w:hAnsi="Times New Roman"/>
          <w:sz w:val="24"/>
          <w:szCs w:val="24"/>
        </w:rPr>
        <w:tab/>
        <w:t xml:space="preserve"> </w:t>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r>
      <w:r w:rsidR="002E3006" w:rsidRPr="00EB26DF">
        <w:rPr>
          <w:rFonts w:ascii="Times New Roman" w:hAnsi="Times New Roman"/>
          <w:sz w:val="24"/>
          <w:szCs w:val="24"/>
        </w:rPr>
        <w:tab/>
        <w:t xml:space="preserve"> Tentang kelas elit </w:t>
      </w:r>
      <w:proofErr w:type="gramStart"/>
      <w:r w:rsidR="002E3006" w:rsidRPr="00EB26DF">
        <w:rPr>
          <w:rFonts w:ascii="Times New Roman" w:hAnsi="Times New Roman"/>
          <w:sz w:val="24"/>
          <w:szCs w:val="24"/>
        </w:rPr>
        <w:t>akan</w:t>
      </w:r>
      <w:proofErr w:type="gramEnd"/>
      <w:r w:rsidR="002E3006" w:rsidRPr="00EB26DF">
        <w:rPr>
          <w:rFonts w:ascii="Times New Roman" w:hAnsi="Times New Roman"/>
          <w:sz w:val="24"/>
          <w:szCs w:val="24"/>
        </w:rPr>
        <w:t xml:space="preserve"> </w:t>
      </w:r>
      <w:r w:rsidR="00EB26DF">
        <w:rPr>
          <w:rFonts w:ascii="Times New Roman" w:hAnsi="Times New Roman"/>
          <w:sz w:val="24"/>
          <w:szCs w:val="24"/>
        </w:rPr>
        <w:t>dijelaskan sebagai berikut:</w:t>
      </w:r>
      <w:r w:rsidR="00EB26DF">
        <w:rPr>
          <w:rFonts w:ascii="Times New Roman" w:hAnsi="Times New Roman"/>
          <w:sz w:val="24"/>
          <w:szCs w:val="24"/>
        </w:rPr>
        <w:tab/>
      </w:r>
      <w:r w:rsidR="002E3006" w:rsidRPr="00EB26DF">
        <w:rPr>
          <w:rFonts w:ascii="Times New Roman" w:hAnsi="Times New Roman"/>
          <w:i/>
          <w:sz w:val="24"/>
          <w:szCs w:val="24"/>
        </w:rPr>
        <w:t>Raja</w:t>
      </w:r>
      <w:r w:rsidR="002E3006" w:rsidRPr="00EB26DF">
        <w:rPr>
          <w:rFonts w:ascii="Times New Roman" w:hAnsi="Times New Roman"/>
          <w:sz w:val="24"/>
          <w:szCs w:val="24"/>
        </w:rPr>
        <w:t xml:space="preserve"> berasal dari kata Ibrani </w:t>
      </w:r>
      <w:r w:rsidR="002E3006" w:rsidRPr="00EB26DF">
        <w:rPr>
          <w:rFonts w:ascii="Times New Roman" w:hAnsi="Times New Roman"/>
          <w:i/>
          <w:sz w:val="24"/>
          <w:szCs w:val="24"/>
        </w:rPr>
        <w:t>melek.</w:t>
      </w:r>
      <w:r w:rsidR="002E3006" w:rsidRPr="00EB26DF">
        <w:rPr>
          <w:rFonts w:ascii="Times New Roman" w:hAnsi="Times New Roman"/>
          <w:sz w:val="24"/>
          <w:szCs w:val="24"/>
        </w:rPr>
        <w:t xml:space="preserve"> </w:t>
      </w:r>
      <w:proofErr w:type="gramStart"/>
      <w:r w:rsidR="002E3006" w:rsidRPr="00EB26DF">
        <w:rPr>
          <w:rFonts w:ascii="Times New Roman" w:hAnsi="Times New Roman"/>
          <w:i/>
          <w:sz w:val="24"/>
          <w:szCs w:val="24"/>
        </w:rPr>
        <w:t xml:space="preserve">Melek </w:t>
      </w:r>
      <w:r w:rsidR="002E3006" w:rsidRPr="00EB26DF">
        <w:rPr>
          <w:rFonts w:ascii="Times New Roman" w:hAnsi="Times New Roman"/>
          <w:sz w:val="24"/>
          <w:szCs w:val="24"/>
        </w:rPr>
        <w:t xml:space="preserve">terdapat dalam semua Bahasa Semit mungkin berhubungan dengan </w:t>
      </w:r>
      <w:r w:rsidR="002E3006" w:rsidRPr="00EB26DF">
        <w:rPr>
          <w:rFonts w:ascii="Times New Roman" w:hAnsi="Times New Roman"/>
          <w:sz w:val="24"/>
          <w:szCs w:val="24"/>
        </w:rPr>
        <w:lastRenderedPageBreak/>
        <w:t>akar kata Arab yang artinya memiliki.</w:t>
      </w:r>
      <w:proofErr w:type="gramEnd"/>
      <w:r w:rsidR="002E3006" w:rsidRPr="00EB26DF">
        <w:rPr>
          <w:rFonts w:ascii="Times New Roman" w:hAnsi="Times New Roman"/>
          <w:sz w:val="24"/>
          <w:szCs w:val="24"/>
        </w:rPr>
        <w:t xml:space="preserve"> Atau kata Asyur dan Aram yang artinya menasihati: jabatan umum diketahui di Asia Barat sejak dahulu. Polanya, pemimpin yang memerintah daerah pemukiman sering berpusat di </w:t>
      </w:r>
      <w:proofErr w:type="gramStart"/>
      <w:r w:rsidR="002E3006" w:rsidRPr="00EB26DF">
        <w:rPr>
          <w:rFonts w:ascii="Times New Roman" w:hAnsi="Times New Roman"/>
          <w:sz w:val="24"/>
          <w:szCs w:val="24"/>
        </w:rPr>
        <w:t>kota</w:t>
      </w:r>
      <w:proofErr w:type="gramEnd"/>
      <w:r w:rsidR="002E3006" w:rsidRPr="00EB26DF">
        <w:rPr>
          <w:rFonts w:ascii="Times New Roman" w:hAnsi="Times New Roman"/>
          <w:sz w:val="24"/>
          <w:szCs w:val="24"/>
        </w:rPr>
        <w:t xml:space="preserve"> (Kejadian 14:1-7), kekuasaannya diwarisi. Raja bertanggung-jawab </w:t>
      </w:r>
      <w:proofErr w:type="gramStart"/>
      <w:r w:rsidR="002E3006" w:rsidRPr="00EB26DF">
        <w:rPr>
          <w:rFonts w:ascii="Times New Roman" w:hAnsi="Times New Roman"/>
          <w:sz w:val="24"/>
          <w:szCs w:val="24"/>
        </w:rPr>
        <w:t>memelihara  keadilan</w:t>
      </w:r>
      <w:proofErr w:type="gramEnd"/>
      <w:r w:rsidR="002E3006" w:rsidRPr="00EB26DF">
        <w:rPr>
          <w:rFonts w:ascii="Times New Roman" w:hAnsi="Times New Roman"/>
          <w:sz w:val="24"/>
          <w:szCs w:val="24"/>
        </w:rPr>
        <w:t xml:space="preserve"> (Ye</w:t>
      </w:r>
      <w:r w:rsidR="0021347B">
        <w:rPr>
          <w:rFonts w:ascii="Times New Roman" w:hAnsi="Times New Roman"/>
          <w:sz w:val="24"/>
          <w:szCs w:val="24"/>
        </w:rPr>
        <w:t>peneliti</w:t>
      </w:r>
      <w:r w:rsidR="002E3006" w:rsidRPr="00EB26DF">
        <w:rPr>
          <w:rFonts w:ascii="Times New Roman" w:hAnsi="Times New Roman"/>
          <w:sz w:val="24"/>
          <w:szCs w:val="24"/>
        </w:rPr>
        <w:t xml:space="preserve"> 11:1-4; Yeremia 33:15) yang dilambangkan oleh pemilikan salinan hukum atau kitab taurat (Ulangan 17:18). </w:t>
      </w:r>
      <w:proofErr w:type="gramStart"/>
      <w:r w:rsidR="002E3006" w:rsidRPr="00EB26DF">
        <w:rPr>
          <w:rFonts w:ascii="Times New Roman" w:hAnsi="Times New Roman"/>
          <w:sz w:val="24"/>
          <w:szCs w:val="24"/>
        </w:rPr>
        <w:t>Raja bertindak tidak saja sebagai hakim (I Raja-raja 3:28) tapi juga memelihara keadilan dan memberitakan hukum taurat (II Raja-raja 23:2).</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Tapi terdapat raja yang bersifat jahat dan mendorong berkembangnya ketidakadilan dan kejahatan (I Raja-raja 14:16)</w:t>
      </w:r>
      <w:r w:rsidR="002E3006" w:rsidRPr="00AB14DF">
        <w:rPr>
          <w:rStyle w:val="FootnoteReference"/>
          <w:rFonts w:ascii="Times New Roman" w:hAnsi="Times New Roman"/>
          <w:sz w:val="24"/>
          <w:szCs w:val="24"/>
        </w:rPr>
        <w:footnoteReference w:id="19"/>
      </w:r>
      <w:r w:rsidR="002E3006" w:rsidRPr="00EB26DF">
        <w:rPr>
          <w:rFonts w:ascii="Times New Roman" w:hAnsi="Times New Roman"/>
          <w:sz w:val="24"/>
          <w:szCs w:val="24"/>
        </w:rPr>
        <w:t>.</w:t>
      </w:r>
      <w:proofErr w:type="gramEnd"/>
      <w:r w:rsidR="002E3006" w:rsidRPr="00EB26DF">
        <w:rPr>
          <w:rFonts w:ascii="Times New Roman" w:hAnsi="Times New Roman"/>
          <w:sz w:val="24"/>
          <w:szCs w:val="24"/>
        </w:rPr>
        <w:t xml:space="preserve"> </w:t>
      </w:r>
      <w:r w:rsidR="00190484">
        <w:rPr>
          <w:rFonts w:ascii="Times New Roman" w:hAnsi="Times New Roman"/>
          <w:sz w:val="24"/>
          <w:szCs w:val="24"/>
        </w:rPr>
        <w:tab/>
      </w:r>
      <w:proofErr w:type="gramStart"/>
      <w:r w:rsidR="002E3006" w:rsidRPr="00EB26DF">
        <w:rPr>
          <w:rFonts w:ascii="Times New Roman" w:hAnsi="Times New Roman"/>
          <w:sz w:val="24"/>
          <w:szCs w:val="24"/>
        </w:rPr>
        <w:t>Raja adalah seorang laki-laki yang memimpin kerajaan dengan tanggung-jawab besar terhadap kerajaan atau sekumpulan orang untuk hidup dengan baik dan berhasil.</w:t>
      </w:r>
      <w:proofErr w:type="gramEnd"/>
      <w:r w:rsidR="002E3006" w:rsidRPr="00EB26DF">
        <w:rPr>
          <w:rFonts w:ascii="Times New Roman" w:hAnsi="Times New Roman"/>
          <w:sz w:val="24"/>
          <w:szCs w:val="24"/>
        </w:rPr>
        <w:t xml:space="preserve"> Martabat seorang raja di Ibrani diidentifikasikan pada proses sejarah kehidupan sebagai suatu keluarga, suatu suku, dan suatu bangsa. Konotasi yang </w:t>
      </w:r>
      <w:proofErr w:type="gramStart"/>
      <w:r w:rsidR="002E3006" w:rsidRPr="00EB26DF">
        <w:rPr>
          <w:rFonts w:ascii="Times New Roman" w:hAnsi="Times New Roman"/>
          <w:sz w:val="24"/>
          <w:szCs w:val="24"/>
        </w:rPr>
        <w:t>sama</w:t>
      </w:r>
      <w:proofErr w:type="gramEnd"/>
      <w:r w:rsidR="002E3006" w:rsidRPr="00EB26DF">
        <w:rPr>
          <w:rFonts w:ascii="Times New Roman" w:hAnsi="Times New Roman"/>
          <w:sz w:val="24"/>
          <w:szCs w:val="24"/>
        </w:rPr>
        <w:t xml:space="preserve"> saat menetap di Palestina</w:t>
      </w:r>
      <w:r w:rsidR="002E3006" w:rsidRPr="00AB14DF">
        <w:rPr>
          <w:rStyle w:val="FootnoteReference"/>
          <w:rFonts w:ascii="Times New Roman" w:hAnsi="Times New Roman"/>
          <w:sz w:val="24"/>
          <w:szCs w:val="24"/>
        </w:rPr>
        <w:footnoteReference w:id="20"/>
      </w:r>
      <w:r w:rsidR="00EB26DF">
        <w:rPr>
          <w:rFonts w:ascii="Times New Roman" w:hAnsi="Times New Roman"/>
          <w:sz w:val="24"/>
          <w:szCs w:val="24"/>
        </w:rPr>
        <w:t xml:space="preserve">.  </w:t>
      </w:r>
      <w:proofErr w:type="gramStart"/>
      <w:r w:rsidR="002E3006" w:rsidRPr="00EB26DF">
        <w:rPr>
          <w:rFonts w:ascii="Times New Roman" w:hAnsi="Times New Roman"/>
          <w:i/>
          <w:sz w:val="24"/>
          <w:szCs w:val="24"/>
        </w:rPr>
        <w:t>Pembantu-Pembantu raja.</w:t>
      </w:r>
      <w:proofErr w:type="gramEnd"/>
      <w:r w:rsidR="002E3006" w:rsidRPr="00EB26DF">
        <w:rPr>
          <w:rFonts w:ascii="Times New Roman" w:hAnsi="Times New Roman"/>
          <w:sz w:val="24"/>
          <w:szCs w:val="24"/>
        </w:rPr>
        <w:t xml:space="preserve"> Yang termasuk dalam sebutan pembantu-pembantu raja ialah</w:t>
      </w:r>
      <w:proofErr w:type="gramStart"/>
      <w:r w:rsidR="002E3006" w:rsidRPr="00EB26DF">
        <w:rPr>
          <w:rFonts w:ascii="Times New Roman" w:hAnsi="Times New Roman"/>
          <w:sz w:val="24"/>
          <w:szCs w:val="24"/>
        </w:rPr>
        <w:t>:</w:t>
      </w:r>
      <w:r w:rsidR="002E3006" w:rsidRPr="00EB26DF">
        <w:rPr>
          <w:rFonts w:ascii="Times New Roman" w:hAnsi="Times New Roman"/>
          <w:i/>
          <w:sz w:val="24"/>
          <w:szCs w:val="24"/>
        </w:rPr>
        <w:t>1</w:t>
      </w:r>
      <w:proofErr w:type="gramEnd"/>
      <w:r w:rsidR="002E3006" w:rsidRPr="00EB26DF">
        <w:rPr>
          <w:rFonts w:ascii="Times New Roman" w:hAnsi="Times New Roman"/>
          <w:i/>
          <w:sz w:val="24"/>
          <w:szCs w:val="24"/>
        </w:rPr>
        <w:t xml:space="preserve">. </w:t>
      </w:r>
      <w:proofErr w:type="gramStart"/>
      <w:r w:rsidR="002E3006" w:rsidRPr="00EB26DF">
        <w:rPr>
          <w:rFonts w:ascii="Times New Roman" w:hAnsi="Times New Roman"/>
          <w:i/>
          <w:sz w:val="24"/>
          <w:szCs w:val="24"/>
        </w:rPr>
        <w:t>nabi</w:t>
      </w:r>
      <w:proofErr w:type="gramEnd"/>
      <w:r w:rsidR="002E3006" w:rsidRPr="00EB26DF">
        <w:rPr>
          <w:rFonts w:ascii="Times New Roman" w:hAnsi="Times New Roman"/>
          <w:i/>
          <w:sz w:val="24"/>
          <w:szCs w:val="24"/>
        </w:rPr>
        <w:t xml:space="preserve"> dan imam-imam,</w:t>
      </w:r>
      <w:r w:rsidR="002E3006" w:rsidRPr="00EB26DF">
        <w:rPr>
          <w:rFonts w:ascii="Times New Roman" w:hAnsi="Times New Roman"/>
          <w:sz w:val="24"/>
          <w:szCs w:val="24"/>
        </w:rPr>
        <w:t xml:space="preserve"> sama-sama berperan dalam pelantikan raja. </w:t>
      </w:r>
      <w:proofErr w:type="gramStart"/>
      <w:r w:rsidR="002E3006" w:rsidRPr="00EB26DF">
        <w:rPr>
          <w:rFonts w:ascii="Times New Roman" w:hAnsi="Times New Roman"/>
          <w:sz w:val="24"/>
          <w:szCs w:val="24"/>
        </w:rPr>
        <w:t>Tapi terkadang peran nabi lebih besar, khususnya pada masa peralihan dinasti di Kerajaan Utara (I Raja-raja 19:16).</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i/>
          <w:sz w:val="24"/>
          <w:szCs w:val="24"/>
        </w:rPr>
        <w:t>2.Panglima</w:t>
      </w:r>
      <w:proofErr w:type="gramEnd"/>
      <w:r w:rsidR="002E3006" w:rsidRPr="00EB26DF">
        <w:rPr>
          <w:rFonts w:ascii="Times New Roman" w:hAnsi="Times New Roman"/>
          <w:sz w:val="24"/>
          <w:szCs w:val="24"/>
        </w:rPr>
        <w:t xml:space="preserve"> ( II Samuel 19:16). </w:t>
      </w:r>
      <w:proofErr w:type="gramStart"/>
      <w:r w:rsidR="002E3006" w:rsidRPr="00EB26DF">
        <w:rPr>
          <w:rFonts w:ascii="Times New Roman" w:hAnsi="Times New Roman"/>
          <w:i/>
          <w:sz w:val="24"/>
          <w:szCs w:val="24"/>
        </w:rPr>
        <w:t>3.Panitera</w:t>
      </w:r>
      <w:proofErr w:type="gramEnd"/>
      <w:r w:rsidR="002E3006" w:rsidRPr="00EB26DF">
        <w:rPr>
          <w:rFonts w:ascii="Times New Roman" w:hAnsi="Times New Roman"/>
          <w:sz w:val="24"/>
          <w:szCs w:val="24"/>
        </w:rPr>
        <w:t xml:space="preserve"> (II Samuel 8:17). </w:t>
      </w:r>
      <w:proofErr w:type="gramStart"/>
      <w:r w:rsidR="002E3006" w:rsidRPr="00EB26DF">
        <w:rPr>
          <w:rFonts w:ascii="Times New Roman" w:hAnsi="Times New Roman"/>
          <w:i/>
          <w:sz w:val="24"/>
          <w:szCs w:val="24"/>
        </w:rPr>
        <w:t>4.Pencatat</w:t>
      </w:r>
      <w:proofErr w:type="gramEnd"/>
      <w:r w:rsidR="002E3006" w:rsidRPr="00EB26DF">
        <w:rPr>
          <w:rFonts w:ascii="Times New Roman" w:hAnsi="Times New Roman"/>
          <w:i/>
          <w:sz w:val="24"/>
          <w:szCs w:val="24"/>
        </w:rPr>
        <w:t xml:space="preserve"> sejarah raja-raja dan banyak pelayan lain </w:t>
      </w:r>
      <w:r w:rsidR="002E3006" w:rsidRPr="00EB26DF">
        <w:rPr>
          <w:rFonts w:ascii="Times New Roman" w:hAnsi="Times New Roman"/>
          <w:sz w:val="24"/>
          <w:szCs w:val="24"/>
        </w:rPr>
        <w:t xml:space="preserve">( I Raja-raja 4:5). Pencatat sejarah berarti jabatan Perdana Meneri atau Pejabat Tinggi Kerajaan, yang memberi nasihat dan melaksanakan </w:t>
      </w:r>
      <w:r w:rsidR="002E3006" w:rsidRPr="00EB26DF">
        <w:rPr>
          <w:rFonts w:ascii="Times New Roman" w:hAnsi="Times New Roman"/>
          <w:i/>
          <w:sz w:val="24"/>
          <w:szCs w:val="24"/>
        </w:rPr>
        <w:t xml:space="preserve">policy </w:t>
      </w:r>
      <w:r w:rsidR="002E3006" w:rsidRPr="00AB14DF">
        <w:rPr>
          <w:rStyle w:val="FootnoteReference"/>
          <w:rFonts w:ascii="Times New Roman" w:hAnsi="Times New Roman"/>
          <w:i/>
          <w:sz w:val="24"/>
          <w:szCs w:val="24"/>
        </w:rPr>
        <w:footnoteReference w:id="21"/>
      </w:r>
      <w:r w:rsidR="002E3006" w:rsidRPr="00EB26DF">
        <w:rPr>
          <w:rFonts w:ascii="Times New Roman" w:hAnsi="Times New Roman"/>
          <w:i/>
          <w:sz w:val="24"/>
          <w:szCs w:val="24"/>
        </w:rPr>
        <w:t>Para pemilik modal dan pemungut pajak</w:t>
      </w:r>
      <w:r w:rsidR="002E3006" w:rsidRPr="00EB26DF">
        <w:rPr>
          <w:rFonts w:ascii="Times New Roman" w:hAnsi="Times New Roman"/>
          <w:b/>
          <w:sz w:val="24"/>
          <w:szCs w:val="24"/>
        </w:rPr>
        <w:t xml:space="preserve"> </w:t>
      </w:r>
      <w:r w:rsidR="002E3006" w:rsidRPr="00EB26DF">
        <w:rPr>
          <w:rFonts w:ascii="Times New Roman" w:hAnsi="Times New Roman"/>
          <w:sz w:val="24"/>
          <w:szCs w:val="24"/>
        </w:rPr>
        <w:t>akan dibahas lebih lanjut dengan sebutan pada point (ii) P</w:t>
      </w:r>
      <w:r w:rsidR="00190484">
        <w:rPr>
          <w:rFonts w:ascii="Times New Roman" w:hAnsi="Times New Roman"/>
          <w:sz w:val="24"/>
          <w:szCs w:val="24"/>
        </w:rPr>
        <w:t>emilik modal dan kekuasaannya.</w:t>
      </w:r>
      <w:r w:rsidR="002E3006" w:rsidRPr="00EB26DF">
        <w:rPr>
          <w:rFonts w:ascii="Times New Roman" w:hAnsi="Times New Roman"/>
          <w:b/>
          <w:sz w:val="24"/>
          <w:szCs w:val="24"/>
        </w:rPr>
        <w:t xml:space="preserve"> </w:t>
      </w:r>
      <w:r w:rsidR="002E3006" w:rsidRPr="00EB26DF">
        <w:rPr>
          <w:rFonts w:ascii="Times New Roman" w:hAnsi="Times New Roman"/>
          <w:sz w:val="24"/>
          <w:szCs w:val="24"/>
        </w:rPr>
        <w:t>Kelas yang tidak elit yaitu anggota masyarakat yang miskin terdiri dari: yatim piatu, janda, orang asing/ pendatang yang mencari nafkah di Israel. Ketiganya dapat digolongkan sebagai “</w:t>
      </w:r>
      <w:r w:rsidR="002E3006" w:rsidRPr="00EB26DF">
        <w:rPr>
          <w:rFonts w:ascii="Times New Roman" w:hAnsi="Times New Roman"/>
          <w:i/>
          <w:sz w:val="24"/>
          <w:szCs w:val="24"/>
        </w:rPr>
        <w:t>triad dependencies</w:t>
      </w:r>
      <w:r w:rsidR="002E3006" w:rsidRPr="00EB26DF">
        <w:rPr>
          <w:rFonts w:ascii="Times New Roman" w:hAnsi="Times New Roman"/>
          <w:sz w:val="24"/>
          <w:szCs w:val="24"/>
        </w:rPr>
        <w:t>“, artinya 3 (tiga) kalangan yang hidupnya sepenuhnya bergantung kepada belas kasihan orang lain</w:t>
      </w:r>
      <w:r w:rsidR="002E3006" w:rsidRPr="00AB14DF">
        <w:rPr>
          <w:rStyle w:val="FootnoteReference"/>
          <w:rFonts w:ascii="Times New Roman" w:hAnsi="Times New Roman"/>
          <w:sz w:val="24"/>
          <w:szCs w:val="24"/>
        </w:rPr>
        <w:footnoteReference w:id="22"/>
      </w:r>
      <w:r w:rsidR="002E3006" w:rsidRPr="00EB26DF">
        <w:rPr>
          <w:rFonts w:ascii="Times New Roman" w:hAnsi="Times New Roman"/>
          <w:sz w:val="24"/>
          <w:szCs w:val="24"/>
        </w:rPr>
        <w:t xml:space="preserve">; dan budak.  </w:t>
      </w:r>
      <w:proofErr w:type="gramStart"/>
      <w:r w:rsidR="002E3006" w:rsidRPr="00EB26DF">
        <w:rPr>
          <w:rFonts w:ascii="Times New Roman" w:hAnsi="Times New Roman"/>
          <w:sz w:val="24"/>
          <w:szCs w:val="24"/>
        </w:rPr>
        <w:t>Tentang budak di Asia Barat Kuno pada zaman Alkitab, budak–budak dapat memperoleh berbagai hal berdasarkan hukum atau adat istiadat.</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Sejak zaman purba perbudakan telah ada di seluruh Asia barat Kuno.</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Perbudakan itu dan seluruh perhambaannya dimanfaatkan terutama dalam kaitannya de</w:t>
      </w:r>
      <w:r w:rsidR="00190484">
        <w:rPr>
          <w:rFonts w:ascii="Times New Roman" w:hAnsi="Times New Roman"/>
          <w:sz w:val="24"/>
          <w:szCs w:val="24"/>
        </w:rPr>
        <w:t>ngan faktor-faktor ekonomi.</w:t>
      </w:r>
      <w:proofErr w:type="gramEnd"/>
      <w:r w:rsidR="00190484">
        <w:rPr>
          <w:rFonts w:ascii="Times New Roman" w:hAnsi="Times New Roman"/>
          <w:sz w:val="24"/>
          <w:szCs w:val="24"/>
        </w:rPr>
        <w:t xml:space="preserve"> </w:t>
      </w:r>
      <w:r w:rsidR="002E3006" w:rsidRPr="00EB26DF">
        <w:rPr>
          <w:rFonts w:ascii="Times New Roman" w:hAnsi="Times New Roman"/>
          <w:sz w:val="24"/>
          <w:szCs w:val="24"/>
        </w:rPr>
        <w:t xml:space="preserve">Berbicara tentang budak maka dapat dilihat pada asal budak yaitu: 1.Ditawan. </w:t>
      </w:r>
      <w:proofErr w:type="gramStart"/>
      <w:r w:rsidR="002E3006" w:rsidRPr="00EB26DF">
        <w:rPr>
          <w:rFonts w:ascii="Times New Roman" w:hAnsi="Times New Roman"/>
          <w:sz w:val="24"/>
          <w:szCs w:val="24"/>
        </w:rPr>
        <w:t>Tawanan khususnya tawanan perang umumnya dijadikan budak (Kejadian 14:21; Bilangan 31:9) 2.Dibeli.</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 xml:space="preserve">Budak dibeli dari pemiliknya atau dari pedagang budak </w:t>
      </w:r>
      <w:r w:rsidR="002E3006" w:rsidRPr="00EB26DF">
        <w:rPr>
          <w:rFonts w:ascii="Times New Roman" w:hAnsi="Times New Roman"/>
          <w:sz w:val="24"/>
          <w:szCs w:val="24"/>
        </w:rPr>
        <w:lastRenderedPageBreak/>
        <w:t>(Kejadian 17:12).</w:t>
      </w:r>
      <w:proofErr w:type="gramEnd"/>
      <w:r w:rsidR="002E3006" w:rsidRPr="00EB26DF">
        <w:rPr>
          <w:rFonts w:ascii="Times New Roman" w:hAnsi="Times New Roman"/>
          <w:sz w:val="24"/>
          <w:szCs w:val="24"/>
        </w:rPr>
        <w:t xml:space="preserve"> Di zaman kuno budak dijual bersama segala macam dagangan lainnya dari satu negeri ke negeri lain. </w:t>
      </w:r>
      <w:proofErr w:type="gramStart"/>
      <w:r w:rsidR="002E3006" w:rsidRPr="00EB26DF">
        <w:rPr>
          <w:rFonts w:ascii="Times New Roman" w:hAnsi="Times New Roman"/>
          <w:sz w:val="24"/>
          <w:szCs w:val="24"/>
        </w:rPr>
        <w:t>3.Lahir</w:t>
      </w:r>
      <w:proofErr w:type="gramEnd"/>
      <w:r w:rsidR="002E3006" w:rsidRPr="00EB26DF">
        <w:rPr>
          <w:rFonts w:ascii="Times New Roman" w:hAnsi="Times New Roman"/>
          <w:sz w:val="24"/>
          <w:szCs w:val="24"/>
        </w:rPr>
        <w:t xml:space="preserve"> di rumah tuannya. Anak-anak dari budak yang dilahirkan di rumah </w:t>
      </w:r>
      <w:proofErr w:type="gramStart"/>
      <w:r w:rsidR="002E3006" w:rsidRPr="00EB26DF">
        <w:rPr>
          <w:rFonts w:ascii="Times New Roman" w:hAnsi="Times New Roman"/>
          <w:sz w:val="24"/>
          <w:szCs w:val="24"/>
        </w:rPr>
        <w:t>tuan</w:t>
      </w:r>
      <w:proofErr w:type="gramEnd"/>
      <w:r w:rsidR="002E3006" w:rsidRPr="00EB26DF">
        <w:rPr>
          <w:rFonts w:ascii="Times New Roman" w:hAnsi="Times New Roman"/>
          <w:sz w:val="24"/>
          <w:szCs w:val="24"/>
        </w:rPr>
        <w:t xml:space="preserve"> dari budak itu langsung menjadi budak dari sang tuan. </w:t>
      </w:r>
      <w:proofErr w:type="gramStart"/>
      <w:r w:rsidR="002E3006" w:rsidRPr="00EB26DF">
        <w:rPr>
          <w:rFonts w:ascii="Times New Roman" w:hAnsi="Times New Roman"/>
          <w:sz w:val="24"/>
          <w:szCs w:val="24"/>
        </w:rPr>
        <w:t>Secara psikologis budak yang diberi istri oleh majikannya, harus membiarkan istrinya itu menetap dalam perbudakan, kalau dia sendiri memilih pembebasan.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Dan anak-anak yang lahir baginya selama dia menjadi budak, pun menjadi milik majikannya.</w:t>
      </w:r>
      <w:proofErr w:type="gramEnd"/>
      <w:r w:rsidR="002E3006" w:rsidRPr="00EB26DF">
        <w:rPr>
          <w:rFonts w:ascii="Times New Roman" w:hAnsi="Times New Roman"/>
          <w:sz w:val="24"/>
          <w:szCs w:val="24"/>
        </w:rPr>
        <w:t xml:space="preserve"> Ikatan kasih dengan istri dan anak-</w:t>
      </w:r>
      <w:proofErr w:type="gramStart"/>
      <w:r w:rsidR="002E3006" w:rsidRPr="00EB26DF">
        <w:rPr>
          <w:rFonts w:ascii="Times New Roman" w:hAnsi="Times New Roman"/>
          <w:sz w:val="24"/>
          <w:szCs w:val="24"/>
        </w:rPr>
        <w:t>anak  itulah</w:t>
      </w:r>
      <w:proofErr w:type="gramEnd"/>
      <w:r w:rsidR="002E3006" w:rsidRPr="00EB26DF">
        <w:rPr>
          <w:rFonts w:ascii="Times New Roman" w:hAnsi="Times New Roman"/>
          <w:sz w:val="24"/>
          <w:szCs w:val="24"/>
        </w:rPr>
        <w:t xml:space="preserve"> yang mendorong dia untuk  tidak menerima pembebasan  ( Bandingkan Keluaran 21:5; Imamat 25;41, 54). </w:t>
      </w:r>
      <w:proofErr w:type="gramStart"/>
      <w:r w:rsidR="002E3006" w:rsidRPr="00EB26DF">
        <w:rPr>
          <w:rFonts w:ascii="Times New Roman" w:hAnsi="Times New Roman"/>
          <w:sz w:val="24"/>
          <w:szCs w:val="24"/>
        </w:rPr>
        <w:t>4.Sebagai</w:t>
      </w:r>
      <w:proofErr w:type="gramEnd"/>
      <w:r w:rsidR="002E3006" w:rsidRPr="00EB26DF">
        <w:rPr>
          <w:rFonts w:ascii="Times New Roman" w:hAnsi="Times New Roman"/>
          <w:sz w:val="24"/>
          <w:szCs w:val="24"/>
        </w:rPr>
        <w:t xml:space="preserve"> ganti rugi. </w:t>
      </w:r>
      <w:proofErr w:type="gramStart"/>
      <w:r w:rsidR="002E3006" w:rsidRPr="00EB26DF">
        <w:rPr>
          <w:rFonts w:ascii="Times New Roman" w:hAnsi="Times New Roman"/>
          <w:sz w:val="24"/>
          <w:szCs w:val="24"/>
        </w:rPr>
        <w:t>Jika seorang terbukti mencuri tidak dapat membayar ganti rugi dan dendanya juga apa-apa yang dirusakan, maka uang untuk itu dapat diperoleh dengan menjual pencuri itu sebagai budak (Keluaran 22:3).</w:t>
      </w:r>
      <w:proofErr w:type="gramEnd"/>
      <w:r w:rsidR="002E3006" w:rsidRPr="00EB26DF">
        <w:rPr>
          <w:rFonts w:ascii="Times New Roman" w:hAnsi="Times New Roman"/>
          <w:sz w:val="24"/>
          <w:szCs w:val="24"/>
        </w:rPr>
        <w:t xml:space="preserve"> 5. Tidak mampu membayar utang. </w:t>
      </w:r>
      <w:proofErr w:type="gramStart"/>
      <w:r w:rsidR="002E3006" w:rsidRPr="00EB26DF">
        <w:rPr>
          <w:rFonts w:ascii="Times New Roman" w:hAnsi="Times New Roman"/>
          <w:sz w:val="24"/>
          <w:szCs w:val="24"/>
        </w:rPr>
        <w:t>Pengutang yang pailit sering dipaksa menjual dirinya atau anak-anaknya menjadi budak.</w:t>
      </w:r>
      <w:proofErr w:type="gramEnd"/>
      <w:r w:rsidR="002E3006" w:rsidRPr="00EB26DF">
        <w:rPr>
          <w:rFonts w:ascii="Times New Roman" w:hAnsi="Times New Roman"/>
          <w:sz w:val="24"/>
          <w:szCs w:val="24"/>
        </w:rPr>
        <w:t xml:space="preserve"> 6. Kemauan sendiri. Merelakan diri menjadi budak artinya menggantungkan diri kepada orang </w:t>
      </w:r>
      <w:proofErr w:type="gramStart"/>
      <w:r w:rsidR="002E3006" w:rsidRPr="00EB26DF">
        <w:rPr>
          <w:rFonts w:ascii="Times New Roman" w:hAnsi="Times New Roman"/>
          <w:sz w:val="24"/>
          <w:szCs w:val="24"/>
        </w:rPr>
        <w:t>lain</w:t>
      </w:r>
      <w:proofErr w:type="gramEnd"/>
      <w:r w:rsidR="002E3006" w:rsidRPr="00EB26DF">
        <w:rPr>
          <w:rFonts w:ascii="Times New Roman" w:hAnsi="Times New Roman"/>
          <w:sz w:val="24"/>
          <w:szCs w:val="24"/>
        </w:rPr>
        <w:t xml:space="preserve"> untuk menghindari kemelaratan. </w:t>
      </w:r>
      <w:proofErr w:type="gramStart"/>
      <w:r w:rsidR="002E3006" w:rsidRPr="00EB26DF">
        <w:rPr>
          <w:rFonts w:ascii="Times New Roman" w:hAnsi="Times New Roman"/>
          <w:sz w:val="24"/>
          <w:szCs w:val="24"/>
        </w:rPr>
        <w:t>7.Penculikan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Menculik seseorang dan menyerahkan korban penculikan menjadi b</w:t>
      </w:r>
      <w:r w:rsidR="00190484">
        <w:rPr>
          <w:rFonts w:ascii="Times New Roman" w:hAnsi="Times New Roman"/>
          <w:sz w:val="24"/>
          <w:szCs w:val="24"/>
        </w:rPr>
        <w:t>udak (Kejadian 37:27-28; 45:4)</w:t>
      </w:r>
      <w:r w:rsidR="00190484">
        <w:rPr>
          <w:rFonts w:ascii="Times New Roman" w:hAnsi="Times New Roman"/>
          <w:sz w:val="24"/>
          <w:szCs w:val="24"/>
        </w:rPr>
        <w:tab/>
      </w:r>
      <w:r w:rsidR="002E3006" w:rsidRPr="00EB26DF">
        <w:rPr>
          <w:rFonts w:ascii="Times New Roman" w:hAnsi="Times New Roman"/>
          <w:sz w:val="24"/>
          <w:szCs w:val="24"/>
        </w:rPr>
        <w:t>Pekerja dalam Alkitab digambarkan sebagai budak.</w:t>
      </w:r>
      <w:proofErr w:type="gramEnd"/>
      <w:r w:rsidR="002E3006" w:rsidRPr="00EB26DF">
        <w:rPr>
          <w:rFonts w:ascii="Times New Roman" w:hAnsi="Times New Roman"/>
          <w:sz w:val="24"/>
          <w:szCs w:val="24"/>
        </w:rPr>
        <w:t xml:space="preserve"> Dalam Alkitab terda</w:t>
      </w:r>
      <w:r w:rsidR="005255EE">
        <w:rPr>
          <w:rFonts w:ascii="Times New Roman" w:hAnsi="Times New Roman"/>
          <w:sz w:val="24"/>
          <w:szCs w:val="24"/>
        </w:rPr>
        <w:t xml:space="preserve">pat empat tipe budak yaitu: </w:t>
      </w:r>
      <w:r w:rsidR="002E3006" w:rsidRPr="00EB26DF">
        <w:rPr>
          <w:rFonts w:ascii="Times New Roman" w:hAnsi="Times New Roman"/>
          <w:sz w:val="24"/>
          <w:szCs w:val="24"/>
        </w:rPr>
        <w:t xml:space="preserve"> 1. Pekerja yang bekerja sendiri sebaga</w:t>
      </w:r>
      <w:r w:rsidR="00190484">
        <w:rPr>
          <w:rFonts w:ascii="Times New Roman" w:hAnsi="Times New Roman"/>
          <w:sz w:val="24"/>
          <w:szCs w:val="24"/>
        </w:rPr>
        <w:t xml:space="preserve">i gembala dan petani </w:t>
      </w:r>
      <w:r w:rsidR="002E3006" w:rsidRPr="00EB26DF">
        <w:rPr>
          <w:rFonts w:ascii="Times New Roman" w:hAnsi="Times New Roman"/>
          <w:sz w:val="24"/>
          <w:szCs w:val="24"/>
        </w:rPr>
        <w:t>2. Pe</w:t>
      </w:r>
      <w:r w:rsidR="005255EE">
        <w:rPr>
          <w:rFonts w:ascii="Times New Roman" w:hAnsi="Times New Roman"/>
          <w:sz w:val="24"/>
          <w:szCs w:val="24"/>
        </w:rPr>
        <w:t xml:space="preserve">kerja ahli dan </w:t>
      </w:r>
      <w:proofErr w:type="gramStart"/>
      <w:r w:rsidR="005255EE">
        <w:rPr>
          <w:rFonts w:ascii="Times New Roman" w:hAnsi="Times New Roman"/>
          <w:sz w:val="24"/>
          <w:szCs w:val="24"/>
        </w:rPr>
        <w:t>penghasil  3</w:t>
      </w:r>
      <w:proofErr w:type="gramEnd"/>
      <w:r w:rsidR="005255EE">
        <w:rPr>
          <w:rFonts w:ascii="Times New Roman" w:hAnsi="Times New Roman"/>
          <w:sz w:val="24"/>
          <w:szCs w:val="24"/>
        </w:rPr>
        <w:t xml:space="preserve">. Pekerja </w:t>
      </w:r>
      <w:proofErr w:type="gramStart"/>
      <w:r w:rsidR="005255EE">
        <w:rPr>
          <w:rFonts w:ascii="Times New Roman" w:hAnsi="Times New Roman"/>
          <w:sz w:val="24"/>
          <w:szCs w:val="24"/>
        </w:rPr>
        <w:t xml:space="preserve">sewaan </w:t>
      </w:r>
      <w:r w:rsidR="002E3006" w:rsidRPr="00EB26DF">
        <w:rPr>
          <w:rFonts w:ascii="Times New Roman" w:hAnsi="Times New Roman"/>
          <w:sz w:val="24"/>
          <w:szCs w:val="24"/>
        </w:rPr>
        <w:t xml:space="preserve"> 4</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Pekerja budak</w:t>
      </w:r>
      <w:r w:rsidR="002E3006" w:rsidRPr="00AB14DF">
        <w:rPr>
          <w:rStyle w:val="FootnoteReference"/>
          <w:rFonts w:ascii="Times New Roman" w:hAnsi="Times New Roman"/>
          <w:sz w:val="24"/>
          <w:szCs w:val="24"/>
        </w:rPr>
        <w:footnoteReference w:id="23"/>
      </w:r>
      <w:r w:rsidR="005255EE">
        <w:rPr>
          <w:rFonts w:ascii="Times New Roman" w:hAnsi="Times New Roman"/>
          <w:sz w:val="24"/>
          <w:szCs w:val="24"/>
          <w:lang w:val="id-ID"/>
        </w:rPr>
        <w:t xml:space="preserve"> </w:t>
      </w:r>
      <w:r w:rsidR="002E3006" w:rsidRPr="00EB26DF">
        <w:rPr>
          <w:rFonts w:ascii="Times New Roman" w:hAnsi="Times New Roman"/>
          <w:sz w:val="24"/>
          <w:szCs w:val="24"/>
        </w:rPr>
        <w:t>Budak di Israel dilindungi dengan undang-undang yang mencegah seluruh rakyat digiring menjadi budak karena tekanan ekonomi terhadap petani miskin dengan membatasi lamanya perhambaan yang harus dijalani</w:t>
      </w:r>
      <w:r w:rsidR="002E3006" w:rsidRPr="00AB14DF">
        <w:rPr>
          <w:rStyle w:val="FootnoteReference"/>
          <w:rFonts w:ascii="Times New Roman" w:hAnsi="Times New Roman"/>
          <w:sz w:val="24"/>
          <w:szCs w:val="24"/>
        </w:rPr>
        <w:footnoteReference w:id="24"/>
      </w:r>
      <w:r w:rsidR="005255EE">
        <w:rPr>
          <w:rFonts w:ascii="Times New Roman" w:hAnsi="Times New Roman"/>
          <w:sz w:val="24"/>
          <w:szCs w:val="24"/>
        </w:rPr>
        <w:t>.</w:t>
      </w:r>
      <w:proofErr w:type="gramEnd"/>
      <w:r w:rsidR="005255EE">
        <w:rPr>
          <w:rFonts w:ascii="Times New Roman" w:hAnsi="Times New Roman"/>
          <w:sz w:val="24"/>
          <w:szCs w:val="24"/>
        </w:rPr>
        <w:t xml:space="preserve"> </w:t>
      </w:r>
      <w:r w:rsidR="005255EE">
        <w:rPr>
          <w:rFonts w:ascii="Times New Roman" w:hAnsi="Times New Roman"/>
          <w:sz w:val="24"/>
          <w:szCs w:val="24"/>
          <w:lang w:val="id-ID"/>
        </w:rPr>
        <w:t xml:space="preserve"> </w:t>
      </w:r>
      <w:proofErr w:type="gramStart"/>
      <w:r w:rsidR="002E3006" w:rsidRPr="00EB26DF">
        <w:rPr>
          <w:rFonts w:ascii="Times New Roman" w:hAnsi="Times New Roman"/>
          <w:sz w:val="24"/>
          <w:szCs w:val="24"/>
        </w:rPr>
        <w:t xml:space="preserve">Menurut </w:t>
      </w:r>
      <w:r w:rsidR="0021347B">
        <w:rPr>
          <w:rFonts w:ascii="Times New Roman" w:hAnsi="Times New Roman"/>
          <w:sz w:val="24"/>
          <w:szCs w:val="24"/>
        </w:rPr>
        <w:t>peneliti</w:t>
      </w:r>
      <w:r w:rsidR="002E3006" w:rsidRPr="00EB26DF">
        <w:rPr>
          <w:rFonts w:ascii="Times New Roman" w:hAnsi="Times New Roman"/>
          <w:sz w:val="24"/>
          <w:szCs w:val="24"/>
        </w:rPr>
        <w:t xml:space="preserve"> terhadap budak sebagaimana implisit pada teks maka status budak itu menjadi lebel seorang dari kelas tidak elit karena ketidakmampuan membayar utang.</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Kurun waktu menjual jasa pada pemilik modal hasilnya untuk kepentingan pemilik modal, sedangkan nilai kompensasi jasa kurang dapat memenuhi kebutuhan sepanjang tahun sabat.</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Kondisi ini mengantarkan kelas sosial tidak elit berada dalam lilit</w:t>
      </w:r>
      <w:r w:rsidR="00190484">
        <w:rPr>
          <w:rFonts w:ascii="Times New Roman" w:hAnsi="Times New Roman"/>
          <w:sz w:val="24"/>
          <w:szCs w:val="24"/>
        </w:rPr>
        <w:t>an utang dan utang.</w:t>
      </w:r>
      <w:proofErr w:type="gramEnd"/>
      <w:r w:rsidR="00190484">
        <w:rPr>
          <w:rFonts w:ascii="Times New Roman" w:hAnsi="Times New Roman"/>
          <w:sz w:val="24"/>
          <w:szCs w:val="24"/>
        </w:rPr>
        <w:t xml:space="preserve"> </w:t>
      </w:r>
      <w:r w:rsidR="00190484">
        <w:rPr>
          <w:rFonts w:ascii="Times New Roman" w:hAnsi="Times New Roman"/>
          <w:sz w:val="24"/>
          <w:szCs w:val="24"/>
        </w:rPr>
        <w:tab/>
      </w:r>
      <w:r w:rsidR="00190484">
        <w:rPr>
          <w:rFonts w:ascii="Times New Roman" w:hAnsi="Times New Roman"/>
          <w:sz w:val="24"/>
          <w:szCs w:val="24"/>
        </w:rPr>
        <w:tab/>
      </w:r>
      <w:r w:rsidR="00190484">
        <w:rPr>
          <w:rFonts w:ascii="Times New Roman" w:hAnsi="Times New Roman"/>
          <w:sz w:val="24"/>
          <w:szCs w:val="24"/>
        </w:rPr>
        <w:tab/>
        <w:t xml:space="preserve">   </w:t>
      </w:r>
      <w:r w:rsidR="002E3006" w:rsidRPr="00EB26DF">
        <w:rPr>
          <w:rFonts w:ascii="Times New Roman" w:hAnsi="Times New Roman"/>
          <w:noProof/>
          <w:sz w:val="24"/>
          <w:szCs w:val="24"/>
        </w:rPr>
        <w:t xml:space="preserve">Kelas-kelas sosial di Israel seperti dikemukakan sebelumnya menimbulkan kesenjangan ekonomi dan kemiskinan. Ditemukan adanya kelompok sosial dalam sebuah tatanan masyarakat yang ditentukan oleh posisi tertentu dalam proses produksi. Dalam relasi sosial yang terjadi kelas berkuasa dalam hal ini para tuan tanah atau pemilik modal memiliki alat produksi yang dibutuhkan oleh kelas bawah sebagai pekerja tergantung pada penggunaan alat produksi. Hasil penggunaan alat produksi akan membantu kelangsungan hidup kelas bawah tetapi juga memberikan pertambahan </w:t>
      </w:r>
      <w:r w:rsidR="002E3006" w:rsidRPr="00EB26DF">
        <w:rPr>
          <w:rFonts w:ascii="Times New Roman" w:hAnsi="Times New Roman"/>
          <w:i/>
          <w:noProof/>
          <w:sz w:val="24"/>
          <w:szCs w:val="24"/>
        </w:rPr>
        <w:t xml:space="preserve">income </w:t>
      </w:r>
      <w:r w:rsidR="005255EE">
        <w:rPr>
          <w:rFonts w:ascii="Times New Roman" w:hAnsi="Times New Roman"/>
          <w:noProof/>
          <w:sz w:val="24"/>
          <w:szCs w:val="24"/>
        </w:rPr>
        <w:t xml:space="preserve">kepada </w:t>
      </w:r>
      <w:r w:rsidR="005255EE">
        <w:rPr>
          <w:rFonts w:ascii="Times New Roman" w:hAnsi="Times New Roman"/>
          <w:noProof/>
          <w:sz w:val="24"/>
          <w:szCs w:val="24"/>
        </w:rPr>
        <w:lastRenderedPageBreak/>
        <w:t xml:space="preserve">kelas yang kuat. </w:t>
      </w:r>
      <w:r w:rsidR="005255EE">
        <w:rPr>
          <w:rFonts w:ascii="Times New Roman" w:hAnsi="Times New Roman"/>
          <w:noProof/>
          <w:sz w:val="24"/>
          <w:szCs w:val="24"/>
          <w:lang w:val="id-ID"/>
        </w:rPr>
        <w:t xml:space="preserve"> </w:t>
      </w:r>
      <w:r w:rsidR="002E3006" w:rsidRPr="00EB26DF">
        <w:rPr>
          <w:rFonts w:ascii="Times New Roman" w:hAnsi="Times New Roman"/>
          <w:noProof/>
          <w:sz w:val="24"/>
          <w:szCs w:val="24"/>
        </w:rPr>
        <w:t xml:space="preserve">Keterhubungan dua kelas sosial ini dalam hubungan dengan pemilik dan pengguna alat produksi sebelumnya berada dalam apa yang disebut kesepakatan kerja. Maksud </w:t>
      </w:r>
      <w:r w:rsidR="0021347B">
        <w:rPr>
          <w:rFonts w:ascii="Times New Roman" w:hAnsi="Times New Roman"/>
          <w:noProof/>
          <w:sz w:val="24"/>
          <w:szCs w:val="24"/>
        </w:rPr>
        <w:t>peneliti</w:t>
      </w:r>
      <w:r w:rsidR="002E3006" w:rsidRPr="00EB26DF">
        <w:rPr>
          <w:rFonts w:ascii="Times New Roman" w:hAnsi="Times New Roman"/>
          <w:noProof/>
          <w:sz w:val="24"/>
          <w:szCs w:val="24"/>
        </w:rPr>
        <w:t xml:space="preserve"> dengan menggunakan sebutan kesepakatan kerja adalah terdapat ketentuan-ketentuan yang mengikat atau kewajiban pekerja dari kelas bawah dan hak atau yang merupakan penghargaan atas jasa kelas bawah oleh para tuan tanah/ pemilik alat produksi selama bekerja pada kurun waktu yang ditentukan. Sejalan dengan itu pemilik alat produksi terikat pada kewajiban yang harus direalisasikan kepa</w:t>
      </w:r>
      <w:r w:rsidR="005255EE">
        <w:rPr>
          <w:rFonts w:ascii="Times New Roman" w:hAnsi="Times New Roman"/>
          <w:noProof/>
          <w:sz w:val="24"/>
          <w:szCs w:val="24"/>
        </w:rPr>
        <w:t>da kelas bawah (kelas pekerja).</w:t>
      </w:r>
      <w:r w:rsidR="005255EE">
        <w:rPr>
          <w:rFonts w:ascii="Times New Roman" w:hAnsi="Times New Roman"/>
          <w:noProof/>
          <w:sz w:val="24"/>
          <w:szCs w:val="24"/>
          <w:lang w:val="id-ID"/>
        </w:rPr>
        <w:t xml:space="preserve"> </w:t>
      </w:r>
      <w:r w:rsidR="002E3006" w:rsidRPr="00EB26DF">
        <w:rPr>
          <w:rFonts w:ascii="Times New Roman" w:hAnsi="Times New Roman"/>
          <w:noProof/>
          <w:sz w:val="24"/>
          <w:szCs w:val="24"/>
        </w:rPr>
        <w:t>Dengan demikian hasil kerja dan kegiatan bekerja bukan lagi milik para pekerja itu sendiri, melainkan menjadi milik para majikan. Jadi dalam sistem produksi menghantarkan dua kelas saling berhadapan: kelas buruh dan kelas pemilik. Keduanya saling membutuhkan: buruh hanya dapat bekerja apabila pemilik membuka tempat kerja baginya. Majikan hanya beruntung dari pabrik dan mesin–mesin yang dimilikinya apabila ada buruh yang mengerjakannya. Tetapi saling ketergantungan itu tidak seimbang. Buruh tidak dapat hidup kalau ia tidak bekerja. Buruh  tidak dapat bekerja kecuali apabila diberi pe</w:t>
      </w:r>
      <w:r w:rsidR="005255EE">
        <w:rPr>
          <w:rFonts w:ascii="Times New Roman" w:hAnsi="Times New Roman"/>
          <w:noProof/>
          <w:sz w:val="24"/>
          <w:szCs w:val="24"/>
        </w:rPr>
        <w:t xml:space="preserve">kerjaan oleh seorang pemilik. </w:t>
      </w:r>
      <w:r w:rsidR="002E3006" w:rsidRPr="00EB26DF">
        <w:rPr>
          <w:rFonts w:ascii="Times New Roman" w:hAnsi="Times New Roman"/>
          <w:noProof/>
          <w:sz w:val="24"/>
          <w:szCs w:val="24"/>
        </w:rPr>
        <w:t xml:space="preserve">Pekerjaan adalah demi memperoleh  upah. Buruh hanya diberi pekerjaan apabila ia bekerja demi keuntungan pemilik. Harapan dan hak mereka dirampas. Sebaliknya, meskipun si pemilik tidak mempunyai pendapatan kalau alat produksinya tidak difungsikan, tetapi ia masih dapat bertahan  lama. Ia dapat hidup dari modal yang dikumpulkannya selama alat produksinya digunakan. Si pemilik tidak  perlu bekerja sendiri, karena dapat hidup dari kelas bawah.  </w:t>
      </w:r>
      <w:r w:rsidR="002E3006" w:rsidRPr="00EB26DF">
        <w:rPr>
          <w:rFonts w:ascii="Times New Roman" w:hAnsi="Times New Roman"/>
          <w:noProof/>
          <w:sz w:val="24"/>
          <w:szCs w:val="24"/>
        </w:rPr>
        <w:tab/>
      </w:r>
      <w:r w:rsidR="002E3006" w:rsidRPr="00EB26DF">
        <w:rPr>
          <w:rFonts w:ascii="Times New Roman" w:hAnsi="Times New Roman"/>
          <w:noProof/>
          <w:sz w:val="24"/>
          <w:szCs w:val="24"/>
        </w:rPr>
        <w:tab/>
      </w:r>
      <w:r w:rsidR="002E3006" w:rsidRPr="00EB26DF">
        <w:rPr>
          <w:rFonts w:ascii="Times New Roman" w:hAnsi="Times New Roman"/>
          <w:noProof/>
          <w:sz w:val="24"/>
          <w:szCs w:val="24"/>
        </w:rPr>
        <w:tab/>
      </w:r>
      <w:r w:rsidR="002E3006" w:rsidRPr="00EB26DF">
        <w:rPr>
          <w:rFonts w:ascii="Times New Roman" w:hAnsi="Times New Roman"/>
          <w:noProof/>
          <w:sz w:val="24"/>
          <w:szCs w:val="24"/>
        </w:rPr>
        <w:tab/>
      </w:r>
      <w:r w:rsidR="002E3006" w:rsidRPr="00EB26DF">
        <w:rPr>
          <w:rFonts w:ascii="Times New Roman" w:hAnsi="Times New Roman"/>
          <w:noProof/>
          <w:sz w:val="24"/>
          <w:szCs w:val="24"/>
        </w:rPr>
        <w:tab/>
        <w:t xml:space="preserve">Hubungan antara kelas atas dan kelas bawah pada hakikatnya merupakan hubungan penghisapan atau eksploitasi tetapi juga hubungan kekuasaan: satu berkuasa atas yang lain. Kekuasaan  itu dipakai untuk menindas keinginan kaum buruh, untuk menguasai pekerjaan mereka sendiri dan aset-aset yang dimiliki, untuk  tidak  dieksploitasi tetapi mengeksploitasi, agar kaum  buruh  bekerja  seluruhnya  demi mereka. </w:t>
      </w:r>
      <w:r w:rsidR="002E3006" w:rsidRPr="00EB26DF">
        <w:rPr>
          <w:rFonts w:ascii="Times New Roman" w:hAnsi="Times New Roman"/>
          <w:noProof/>
          <w:sz w:val="24"/>
          <w:szCs w:val="24"/>
        </w:rPr>
        <w:tab/>
      </w:r>
      <w:r w:rsidR="002E3006" w:rsidRPr="00EB26DF">
        <w:rPr>
          <w:rFonts w:ascii="Times New Roman" w:hAnsi="Times New Roman"/>
          <w:noProof/>
          <w:sz w:val="24"/>
          <w:szCs w:val="24"/>
        </w:rPr>
        <w:tab/>
      </w:r>
      <w:r w:rsidR="002E3006" w:rsidRPr="00EB26DF">
        <w:rPr>
          <w:rFonts w:ascii="Times New Roman" w:hAnsi="Times New Roman"/>
          <w:noProof/>
          <w:sz w:val="24"/>
          <w:szCs w:val="24"/>
        </w:rPr>
        <w:tab/>
        <w:t xml:space="preserve">Diperhatikan terhadap kedua kelas tersebut bahwa pertentangan antara kelas buruh dan kelas majikan bukan karena para buruh iri atau para majikan egois, melainkan karena kepentingan dua kelas itu secara objektif berlawanan satu sama lain. Kedua kelas sosial ini memiliki sifat komplementer dan memiliki ketergantungan satu terhadap yang lain dalam kehidupan. </w:t>
      </w:r>
      <w:r w:rsidR="002E3006" w:rsidRPr="00EB26DF">
        <w:rPr>
          <w:rFonts w:ascii="Times New Roman" w:hAnsi="Times New Roman"/>
          <w:noProof/>
          <w:sz w:val="24"/>
          <w:szCs w:val="24"/>
        </w:rPr>
        <w:tab/>
      </w:r>
      <w:proofErr w:type="gramStart"/>
      <w:r w:rsidR="002E3006" w:rsidRPr="00EB26DF">
        <w:rPr>
          <w:rFonts w:ascii="Times New Roman" w:hAnsi="Times New Roman"/>
          <w:sz w:val="24"/>
          <w:szCs w:val="24"/>
        </w:rPr>
        <w:t>Perhatian kepada saudara sebangsa yang miskin menjadi bagian dari problematik sosial Israel.</w:t>
      </w:r>
      <w:proofErr w:type="gramEnd"/>
      <w:r w:rsidR="002E3006" w:rsidRPr="00EB26DF">
        <w:rPr>
          <w:rFonts w:ascii="Times New Roman" w:hAnsi="Times New Roman"/>
          <w:sz w:val="24"/>
          <w:szCs w:val="24"/>
        </w:rPr>
        <w:t xml:space="preserve"> Terhadap kata sesamanya dari kata Ibrani </w:t>
      </w:r>
      <w:r w:rsidR="002E3006" w:rsidRPr="00EB26DF">
        <w:rPr>
          <w:rFonts w:ascii="Times New Roman" w:hAnsi="Times New Roman"/>
          <w:sz w:val="24"/>
          <w:szCs w:val="24"/>
          <w:rtl/>
          <w:lang w:bidi="he-IL"/>
        </w:rPr>
        <w:t>את־רעהו</w:t>
      </w:r>
      <w:r w:rsidR="002E3006" w:rsidRPr="00EB26DF">
        <w:rPr>
          <w:rFonts w:ascii="Times New Roman" w:hAnsi="Times New Roman"/>
          <w:sz w:val="24"/>
          <w:szCs w:val="24"/>
        </w:rPr>
        <w:t xml:space="preserve"> dibaca: </w:t>
      </w:r>
      <w:r w:rsidR="002E3006" w:rsidRPr="00EB26DF">
        <w:rPr>
          <w:rFonts w:ascii="Times New Roman" w:hAnsi="Times New Roman"/>
          <w:i/>
          <w:sz w:val="24"/>
          <w:szCs w:val="24"/>
        </w:rPr>
        <w:t>et re’a</w:t>
      </w:r>
      <w:r w:rsidR="002E3006" w:rsidRPr="00EB26DF">
        <w:rPr>
          <w:rFonts w:ascii="Times New Roman" w:hAnsi="Times New Roman"/>
          <w:sz w:val="24"/>
          <w:szCs w:val="24"/>
        </w:rPr>
        <w:t xml:space="preserve"> pada teks BHS dalam </w:t>
      </w:r>
      <w:proofErr w:type="gramStart"/>
      <w:r w:rsidR="002E3006" w:rsidRPr="00EB26DF">
        <w:rPr>
          <w:rFonts w:ascii="Times New Roman" w:hAnsi="Times New Roman"/>
          <w:sz w:val="24"/>
          <w:szCs w:val="24"/>
        </w:rPr>
        <w:t>pengertian  saudara</w:t>
      </w:r>
      <w:proofErr w:type="gramEnd"/>
      <w:r w:rsidR="002E3006" w:rsidRPr="00EB26DF">
        <w:rPr>
          <w:rFonts w:ascii="Times New Roman" w:hAnsi="Times New Roman"/>
          <w:sz w:val="24"/>
          <w:szCs w:val="24"/>
        </w:rPr>
        <w:t xml:space="preserve"> sebangsa secara umum atau manusia yang berada dalam hubungan</w:t>
      </w:r>
      <w:r w:rsidR="005255EE">
        <w:rPr>
          <w:rFonts w:ascii="Times New Roman" w:hAnsi="Times New Roman"/>
          <w:sz w:val="24"/>
          <w:szCs w:val="24"/>
        </w:rPr>
        <w:t xml:space="preserve"> tertentu dengan manusia lain. </w:t>
      </w:r>
      <w:r w:rsidR="005255EE">
        <w:rPr>
          <w:rFonts w:ascii="Times New Roman" w:hAnsi="Times New Roman"/>
          <w:sz w:val="24"/>
          <w:szCs w:val="24"/>
          <w:lang w:val="id-ID"/>
        </w:rPr>
        <w:t xml:space="preserve"> </w:t>
      </w:r>
      <w:proofErr w:type="gramStart"/>
      <w:r w:rsidR="002E3006" w:rsidRPr="00EB26DF">
        <w:rPr>
          <w:rFonts w:ascii="Times New Roman" w:hAnsi="Times New Roman"/>
          <w:sz w:val="24"/>
          <w:szCs w:val="24"/>
        </w:rPr>
        <w:t xml:space="preserve">Dalam Perjanjian Lama </w:t>
      </w:r>
      <w:r w:rsidR="002E3006" w:rsidRPr="00EB26DF">
        <w:rPr>
          <w:rFonts w:ascii="Times New Roman" w:hAnsi="Times New Roman"/>
          <w:i/>
          <w:sz w:val="24"/>
          <w:szCs w:val="24"/>
        </w:rPr>
        <w:t>“re’a”</w:t>
      </w:r>
      <w:r w:rsidR="002E3006" w:rsidRPr="00EB26DF">
        <w:rPr>
          <w:rFonts w:ascii="Times New Roman" w:hAnsi="Times New Roman"/>
          <w:sz w:val="24"/>
          <w:szCs w:val="24"/>
        </w:rPr>
        <w:t xml:space="preserve"> berarti sesama anggota umat perjanjian” yakni saudara sebangsa atau saudara seiman.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lastRenderedPageBreak/>
        <w:t xml:space="preserve">Dengan demikian </w:t>
      </w:r>
      <w:r w:rsidR="002E3006" w:rsidRPr="00EB26DF">
        <w:rPr>
          <w:rFonts w:ascii="Times New Roman" w:hAnsi="Times New Roman"/>
          <w:i/>
          <w:sz w:val="24"/>
          <w:szCs w:val="24"/>
        </w:rPr>
        <w:t>“re’a”</w:t>
      </w:r>
      <w:r w:rsidR="002E3006" w:rsidRPr="00EB26DF">
        <w:rPr>
          <w:rFonts w:ascii="Times New Roman" w:hAnsi="Times New Roman"/>
          <w:sz w:val="24"/>
          <w:szCs w:val="24"/>
        </w:rPr>
        <w:t xml:space="preserve"> sering hampir identik dengan kata </w:t>
      </w:r>
      <w:r w:rsidR="002E3006" w:rsidRPr="00EB26DF">
        <w:rPr>
          <w:rFonts w:ascii="Times New Roman" w:hAnsi="Times New Roman"/>
          <w:i/>
          <w:sz w:val="24"/>
          <w:szCs w:val="24"/>
        </w:rPr>
        <w:t>“akh”</w:t>
      </w:r>
      <w:r w:rsidR="002E3006" w:rsidRPr="00EB26DF">
        <w:rPr>
          <w:rFonts w:ascii="Times New Roman" w:hAnsi="Times New Roman"/>
          <w:sz w:val="24"/>
          <w:szCs w:val="24"/>
        </w:rPr>
        <w:t xml:space="preserve"> yang berarti saudara</w:t>
      </w:r>
      <w:r w:rsidR="002E3006" w:rsidRPr="00AB14DF">
        <w:rPr>
          <w:rStyle w:val="FootnoteReference"/>
          <w:rFonts w:ascii="Times New Roman" w:hAnsi="Times New Roman"/>
          <w:sz w:val="24"/>
          <w:szCs w:val="24"/>
        </w:rPr>
        <w:footnoteReference w:id="25"/>
      </w:r>
      <w:r w:rsidR="002E3006" w:rsidRPr="00EB26DF">
        <w:rPr>
          <w:rFonts w:ascii="Times New Roman" w:hAnsi="Times New Roman"/>
          <w:sz w:val="24"/>
          <w:szCs w:val="24"/>
        </w:rPr>
        <w:t>.</w:t>
      </w:r>
      <w:proofErr w:type="gramEnd"/>
      <w:r w:rsidR="002E3006" w:rsidRPr="00EB26DF">
        <w:rPr>
          <w:rFonts w:ascii="Times New Roman" w:hAnsi="Times New Roman"/>
          <w:sz w:val="24"/>
          <w:szCs w:val="24"/>
        </w:rPr>
        <w:t xml:space="preserve"> Kata Ibrani </w:t>
      </w:r>
      <w:r w:rsidR="002E3006" w:rsidRPr="00EB26DF">
        <w:rPr>
          <w:rFonts w:ascii="Times New Roman" w:hAnsi="Times New Roman"/>
          <w:sz w:val="24"/>
          <w:szCs w:val="24"/>
          <w:rtl/>
          <w:lang w:bidi="he-IL"/>
        </w:rPr>
        <w:t>ואת־</w:t>
      </w:r>
      <w:proofErr w:type="gramStart"/>
      <w:r w:rsidR="002E3006" w:rsidRPr="00EB26DF">
        <w:rPr>
          <w:rFonts w:ascii="Times New Roman" w:hAnsi="Times New Roman"/>
          <w:sz w:val="24"/>
          <w:szCs w:val="24"/>
          <w:rtl/>
          <w:lang w:bidi="he-IL"/>
        </w:rPr>
        <w:t>אחיו</w:t>
      </w:r>
      <w:r w:rsidR="002E3006" w:rsidRPr="00EB26DF">
        <w:rPr>
          <w:rFonts w:ascii="Times New Roman" w:hAnsi="Times New Roman"/>
          <w:sz w:val="24"/>
          <w:szCs w:val="24"/>
        </w:rPr>
        <w:t xml:space="preserve">  berarti</w:t>
      </w:r>
      <w:proofErr w:type="gramEnd"/>
      <w:r w:rsidR="002E3006" w:rsidRPr="00EB26DF">
        <w:rPr>
          <w:rFonts w:ascii="Times New Roman" w:hAnsi="Times New Roman"/>
          <w:sz w:val="24"/>
          <w:szCs w:val="24"/>
        </w:rPr>
        <w:t xml:space="preserve"> saudaranya, saudara sebangsanya ( dalam Ulangan 4:4 diartikan sesama, sesama anggota umat Tuhan). </w:t>
      </w:r>
      <w:r w:rsidR="002E3006" w:rsidRPr="00EB26DF">
        <w:rPr>
          <w:rFonts w:ascii="Times New Roman" w:hAnsi="Times New Roman"/>
          <w:noProof/>
          <w:sz w:val="24"/>
          <w:szCs w:val="24"/>
        </w:rPr>
        <w:tab/>
      </w:r>
      <w:proofErr w:type="gramStart"/>
      <w:r w:rsidR="002E3006" w:rsidRPr="00EB26DF">
        <w:rPr>
          <w:rFonts w:ascii="Times New Roman" w:hAnsi="Times New Roman"/>
          <w:sz w:val="24"/>
          <w:szCs w:val="24"/>
        </w:rPr>
        <w:t xml:space="preserve">Menurut </w:t>
      </w:r>
      <w:r w:rsidR="0021347B">
        <w:rPr>
          <w:rFonts w:ascii="Times New Roman" w:hAnsi="Times New Roman"/>
          <w:sz w:val="24"/>
          <w:szCs w:val="24"/>
        </w:rPr>
        <w:t>peneliti</w:t>
      </w:r>
      <w:r w:rsidR="002E3006" w:rsidRPr="00EB26DF">
        <w:rPr>
          <w:rFonts w:ascii="Times New Roman" w:hAnsi="Times New Roman"/>
          <w:sz w:val="24"/>
          <w:szCs w:val="24"/>
        </w:rPr>
        <w:t xml:space="preserve"> dari struktur sosial, individu/seorang saudara merupakan bagian dari suatu komunitas (Israel).</w:t>
      </w:r>
      <w:proofErr w:type="gramEnd"/>
      <w:r w:rsidR="002E3006" w:rsidRPr="00EB26DF">
        <w:rPr>
          <w:rFonts w:ascii="Times New Roman" w:hAnsi="Times New Roman"/>
          <w:sz w:val="24"/>
          <w:szCs w:val="24"/>
        </w:rPr>
        <w:t xml:space="preserve"> Keterikatan setiap individu satu terhadap lainnya karena faktor hubungan </w:t>
      </w:r>
      <w:proofErr w:type="gramStart"/>
      <w:r w:rsidR="002E3006" w:rsidRPr="00EB26DF">
        <w:rPr>
          <w:rFonts w:ascii="Times New Roman" w:hAnsi="Times New Roman"/>
          <w:sz w:val="24"/>
          <w:szCs w:val="24"/>
        </w:rPr>
        <w:t>dengan  sejarah</w:t>
      </w:r>
      <w:proofErr w:type="gramEnd"/>
      <w:r w:rsidR="002E3006" w:rsidRPr="00EB26DF">
        <w:rPr>
          <w:rFonts w:ascii="Times New Roman" w:hAnsi="Times New Roman"/>
          <w:sz w:val="24"/>
          <w:szCs w:val="24"/>
        </w:rPr>
        <w:t xml:space="preserve"> dan tanah tempat berdiam, juga kepercayaan kepada Yang Ada (YHWH) dan yang mengadakan mereka. </w:t>
      </w:r>
      <w:proofErr w:type="gramStart"/>
      <w:r w:rsidR="002E3006" w:rsidRPr="00EB26DF">
        <w:rPr>
          <w:rFonts w:ascii="Times New Roman" w:hAnsi="Times New Roman"/>
          <w:sz w:val="24"/>
          <w:szCs w:val="24"/>
        </w:rPr>
        <w:t>Sehingga ada nilai-nilai yang disepakati, dipedomani bersama dan menuntun komunitas.</w:t>
      </w:r>
      <w:proofErr w:type="gramEnd"/>
      <w:r w:rsidR="002E3006" w:rsidRPr="00EB26DF">
        <w:rPr>
          <w:rFonts w:ascii="Times New Roman" w:hAnsi="Times New Roman"/>
          <w:sz w:val="24"/>
          <w:szCs w:val="24"/>
        </w:rPr>
        <w:t xml:space="preserve"> Itu berarti sebagai saudara, saudara sebangsa, persepsi dan perilaku yang mengemuka menjadi akumulasi solidaritas sosial dan karakter mereka yang dinampakan dalam </w:t>
      </w:r>
      <w:proofErr w:type="gramStart"/>
      <w:r w:rsidR="002E3006" w:rsidRPr="00EB26DF">
        <w:rPr>
          <w:rFonts w:ascii="Times New Roman" w:hAnsi="Times New Roman"/>
          <w:sz w:val="24"/>
          <w:szCs w:val="24"/>
        </w:rPr>
        <w:t>gaya</w:t>
      </w:r>
      <w:proofErr w:type="gramEnd"/>
      <w:r w:rsidR="002E3006" w:rsidRPr="00EB26DF">
        <w:rPr>
          <w:rFonts w:ascii="Times New Roman" w:hAnsi="Times New Roman"/>
          <w:sz w:val="24"/>
          <w:szCs w:val="24"/>
        </w:rPr>
        <w:t xml:space="preserve"> hidup. Keterikatam moral dalam komunitas mengacu pada keterikatan sejarah dan kepercayaan yang </w:t>
      </w:r>
      <w:proofErr w:type="gramStart"/>
      <w:r w:rsidR="002E3006" w:rsidRPr="00EB26DF">
        <w:rPr>
          <w:rFonts w:ascii="Times New Roman" w:hAnsi="Times New Roman"/>
          <w:sz w:val="24"/>
          <w:szCs w:val="24"/>
        </w:rPr>
        <w:t>sama</w:t>
      </w:r>
      <w:proofErr w:type="gramEnd"/>
      <w:r w:rsidR="002E3006" w:rsidRPr="00EB26DF">
        <w:rPr>
          <w:rFonts w:ascii="Times New Roman" w:hAnsi="Times New Roman"/>
          <w:sz w:val="24"/>
          <w:szCs w:val="24"/>
        </w:rPr>
        <w:t xml:space="preserve"> terhadap Yahwe yang telah memperhatikan perbudakan selama di Mesir. Konteks penulisan teks yang memberikan perhatian kepada saudara, saudara sebangsa, menjadi relevan ketika realitas sosial menghadapkan ketidakpedulian sosial  di kalangan masyarakat Israel yaitu kelas sosial yang kuat  terhadap yang lemah, dominasi sistim ekonomi  termasuk secara struktur tidak ada keberpihakan kepada kelompok yang lemah. </w:t>
      </w:r>
      <w:proofErr w:type="gramStart"/>
      <w:r w:rsidR="002E3006" w:rsidRPr="00EB26DF">
        <w:rPr>
          <w:rFonts w:ascii="Times New Roman" w:hAnsi="Times New Roman"/>
          <w:sz w:val="24"/>
          <w:szCs w:val="24"/>
        </w:rPr>
        <w:t>Dalam hubungan dengan peraturan pada Kitab Perjanjian dan selanjutnya kritik sosial para nabi Ulangan, sehubungan dengan reformasi dan pemulihan Israel, mencoba membangun suatu komunitas saudara sebangsa.</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E.Renan melihat dalam Ulangan suatu sistem jaminan untuk yang miskin sebagai perluasan terhadap tanggung-jawab yang kaya</w:t>
      </w:r>
      <w:r w:rsidR="002E3006" w:rsidRPr="00AB14DF">
        <w:rPr>
          <w:rStyle w:val="FootnoteReference"/>
          <w:rFonts w:ascii="Times New Roman" w:hAnsi="Times New Roman"/>
          <w:sz w:val="24"/>
          <w:szCs w:val="24"/>
        </w:rPr>
        <w:footnoteReference w:id="26"/>
      </w:r>
      <w:r w:rsidR="005255EE">
        <w:rPr>
          <w:rFonts w:ascii="Times New Roman" w:hAnsi="Times New Roman"/>
          <w:sz w:val="24"/>
          <w:szCs w:val="24"/>
        </w:rPr>
        <w:t>.</w:t>
      </w:r>
      <w:proofErr w:type="gramEnd"/>
      <w:r w:rsidR="005255EE">
        <w:rPr>
          <w:rFonts w:ascii="Times New Roman" w:hAnsi="Times New Roman"/>
          <w:sz w:val="24"/>
          <w:szCs w:val="24"/>
          <w:lang w:val="id-ID"/>
        </w:rPr>
        <w:t xml:space="preserve"> </w:t>
      </w:r>
      <w:r w:rsidR="002E3006" w:rsidRPr="00EB26DF">
        <w:rPr>
          <w:rFonts w:ascii="Times New Roman" w:hAnsi="Times New Roman"/>
          <w:sz w:val="24"/>
          <w:szCs w:val="24"/>
        </w:rPr>
        <w:t xml:space="preserve">Menurut </w:t>
      </w:r>
      <w:r w:rsidR="0021347B">
        <w:rPr>
          <w:rFonts w:ascii="Times New Roman" w:hAnsi="Times New Roman"/>
          <w:sz w:val="24"/>
          <w:szCs w:val="24"/>
        </w:rPr>
        <w:t>peneliti</w:t>
      </w:r>
      <w:r w:rsidR="002E3006" w:rsidRPr="00EB26DF">
        <w:rPr>
          <w:rFonts w:ascii="Times New Roman" w:hAnsi="Times New Roman"/>
          <w:sz w:val="24"/>
          <w:szCs w:val="24"/>
        </w:rPr>
        <w:t xml:space="preserve">  pikiran E. Renan ini dapat diterima dengan dasar pikir bahwa Israel sebagai suatu komunitas bermula dari sistim nomaden yang  memiliki filosofi hidup </w:t>
      </w:r>
      <w:r w:rsidR="002E3006" w:rsidRPr="00EB26DF">
        <w:rPr>
          <w:rFonts w:ascii="Times New Roman" w:hAnsi="Times New Roman"/>
          <w:i/>
          <w:sz w:val="24"/>
          <w:szCs w:val="24"/>
        </w:rPr>
        <w:t>Corporation Personality</w:t>
      </w:r>
      <w:r w:rsidR="002E3006" w:rsidRPr="00EB26DF">
        <w:rPr>
          <w:rFonts w:ascii="Times New Roman" w:hAnsi="Times New Roman"/>
          <w:sz w:val="24"/>
          <w:szCs w:val="24"/>
        </w:rPr>
        <w:t xml:space="preserve">  di mana filosofi ini mengakar dalam setiap dimensi kehidupan komunitas sampai pada saat Israel menetap di Kanaan.  Bahwa tanggung-jawab terhadap yang miskin juga menjadi tanggung-jawab yang kayak arena keterikatan pada hukum Yahweh sebagaimana seperti yang terdapat </w:t>
      </w:r>
      <w:r w:rsidR="005255EE">
        <w:rPr>
          <w:rFonts w:ascii="Times New Roman" w:hAnsi="Times New Roman"/>
          <w:sz w:val="24"/>
          <w:szCs w:val="24"/>
        </w:rPr>
        <w:t xml:space="preserve">dalam kitab Ulangan. </w:t>
      </w:r>
      <w:proofErr w:type="gramStart"/>
      <w:r w:rsidR="002E3006" w:rsidRPr="00EB26DF">
        <w:rPr>
          <w:rFonts w:ascii="Times New Roman" w:hAnsi="Times New Roman"/>
          <w:sz w:val="24"/>
          <w:szCs w:val="24"/>
        </w:rPr>
        <w:t>Penulis Ulangan memiliki idealisme bahwa hukum ini diberlakukan dalam kehidupan Israel sebagai bangsa yang terikat perjanjian dengan Tuhan.</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Karakter masyarakat Israel yang terbentuk melalui aturan tersebut secara politis menguntungkan pemerintahan saat itu.</w:t>
      </w:r>
      <w:proofErr w:type="gramEnd"/>
      <w:r w:rsidR="002E3006" w:rsidRPr="00EB26DF">
        <w:rPr>
          <w:rFonts w:ascii="Times New Roman" w:hAnsi="Times New Roman"/>
          <w:sz w:val="24"/>
          <w:szCs w:val="24"/>
        </w:rPr>
        <w:t xml:space="preserve"> Melalui aturan memperhatikan saudara-saudara sebangsa akan membuat Israel </w:t>
      </w:r>
      <w:proofErr w:type="gramStart"/>
      <w:r w:rsidR="002E3006" w:rsidRPr="00EB26DF">
        <w:rPr>
          <w:rFonts w:ascii="Times New Roman" w:hAnsi="Times New Roman"/>
          <w:sz w:val="24"/>
          <w:szCs w:val="24"/>
        </w:rPr>
        <w:t>sebagai  suatu</w:t>
      </w:r>
      <w:proofErr w:type="gramEnd"/>
      <w:r w:rsidR="002E3006" w:rsidRPr="00EB26DF">
        <w:rPr>
          <w:rFonts w:ascii="Times New Roman" w:hAnsi="Times New Roman"/>
          <w:sz w:val="24"/>
          <w:szCs w:val="24"/>
        </w:rPr>
        <w:t xml:space="preserve"> komunitas akan tetap memperlihatkan adanya karakter yang baik yaitu kepekaan sosial, empati dan  solidaritas sosial. Sebagai komunitas</w:t>
      </w:r>
      <w:r w:rsidR="002E3006" w:rsidRPr="00EB26DF">
        <w:rPr>
          <w:rFonts w:ascii="Times New Roman" w:hAnsi="Times New Roman"/>
          <w:i/>
          <w:sz w:val="24"/>
          <w:szCs w:val="24"/>
        </w:rPr>
        <w:t xml:space="preserve"> </w:t>
      </w:r>
      <w:r w:rsidR="002E3006" w:rsidRPr="00EB26DF">
        <w:rPr>
          <w:rFonts w:ascii="Times New Roman" w:hAnsi="Times New Roman"/>
          <w:sz w:val="24"/>
          <w:szCs w:val="24"/>
        </w:rPr>
        <w:t xml:space="preserve">proses sosial </w:t>
      </w:r>
      <w:r w:rsidR="002E3006" w:rsidRPr="00EB26DF">
        <w:rPr>
          <w:rFonts w:ascii="Times New Roman" w:hAnsi="Times New Roman"/>
          <w:sz w:val="24"/>
          <w:szCs w:val="24"/>
        </w:rPr>
        <w:lastRenderedPageBreak/>
        <w:t>berlangsung sebagai akibat adanya interaksi sosial dan bentuk proses sosial yang diharapkan berlangsung dalam hubungan saudara-saudara sebangsa sehubungan dengan atu</w:t>
      </w:r>
      <w:r w:rsidR="005255EE">
        <w:rPr>
          <w:rFonts w:ascii="Times New Roman" w:hAnsi="Times New Roman"/>
          <w:sz w:val="24"/>
          <w:szCs w:val="24"/>
        </w:rPr>
        <w:t xml:space="preserve">ran tersebut adalah kerja </w:t>
      </w:r>
      <w:proofErr w:type="gramStart"/>
      <w:r w:rsidR="005255EE">
        <w:rPr>
          <w:rFonts w:ascii="Times New Roman" w:hAnsi="Times New Roman"/>
          <w:sz w:val="24"/>
          <w:szCs w:val="24"/>
        </w:rPr>
        <w:t>sama</w:t>
      </w:r>
      <w:proofErr w:type="gramEnd"/>
      <w:r w:rsidR="005255EE">
        <w:rPr>
          <w:rFonts w:ascii="Times New Roman" w:hAnsi="Times New Roman"/>
          <w:sz w:val="24"/>
          <w:szCs w:val="24"/>
        </w:rPr>
        <w:t>.</w:t>
      </w:r>
      <w:r w:rsidR="005255EE">
        <w:rPr>
          <w:rFonts w:ascii="Times New Roman" w:hAnsi="Times New Roman"/>
          <w:sz w:val="24"/>
          <w:szCs w:val="24"/>
          <w:lang w:val="id-ID"/>
        </w:rPr>
        <w:t xml:space="preserve"> </w:t>
      </w:r>
      <w:r w:rsidR="002E3006" w:rsidRPr="00EB26DF">
        <w:rPr>
          <w:rFonts w:ascii="Times New Roman" w:hAnsi="Times New Roman"/>
          <w:sz w:val="24"/>
          <w:szCs w:val="24"/>
        </w:rPr>
        <w:t xml:space="preserve">Kerja </w:t>
      </w:r>
      <w:proofErr w:type="gramStart"/>
      <w:r w:rsidR="002E3006" w:rsidRPr="00EB26DF">
        <w:rPr>
          <w:rFonts w:ascii="Times New Roman" w:hAnsi="Times New Roman"/>
          <w:sz w:val="24"/>
          <w:szCs w:val="24"/>
        </w:rPr>
        <w:t>sama  terjadi</w:t>
      </w:r>
      <w:proofErr w:type="gramEnd"/>
      <w:r w:rsidR="002E3006" w:rsidRPr="00EB26DF">
        <w:rPr>
          <w:rFonts w:ascii="Times New Roman" w:hAnsi="Times New Roman"/>
          <w:sz w:val="24"/>
          <w:szCs w:val="24"/>
        </w:rPr>
        <w:t xml:space="preserve"> karena orientasi orang perorang terhadap kelompoknya yaitu </w:t>
      </w:r>
      <w:r w:rsidR="002E3006" w:rsidRPr="00EB26DF">
        <w:rPr>
          <w:rFonts w:ascii="Times New Roman" w:hAnsi="Times New Roman"/>
          <w:i/>
          <w:sz w:val="24"/>
          <w:szCs w:val="24"/>
        </w:rPr>
        <w:t>in-groupnya</w:t>
      </w:r>
      <w:r w:rsidR="002E3006" w:rsidRPr="00EB26DF">
        <w:rPr>
          <w:rFonts w:ascii="Times New Roman" w:hAnsi="Times New Roman"/>
          <w:sz w:val="24"/>
          <w:szCs w:val="24"/>
        </w:rPr>
        <w:t xml:space="preserve"> dan kelompok lainnya yaitu </w:t>
      </w:r>
      <w:r w:rsidR="002E3006" w:rsidRPr="00EB26DF">
        <w:rPr>
          <w:rFonts w:ascii="Times New Roman" w:hAnsi="Times New Roman"/>
          <w:i/>
          <w:sz w:val="24"/>
          <w:szCs w:val="24"/>
        </w:rPr>
        <w:t>out-groupnya.</w:t>
      </w:r>
      <w:r w:rsidR="002E3006" w:rsidRPr="00EB26DF">
        <w:rPr>
          <w:rFonts w:ascii="Times New Roman" w:hAnsi="Times New Roman"/>
          <w:sz w:val="24"/>
          <w:szCs w:val="24"/>
        </w:rPr>
        <w:t xml:space="preserve"> Kerja </w:t>
      </w:r>
      <w:proofErr w:type="gramStart"/>
      <w:r w:rsidR="002E3006" w:rsidRPr="00EB26DF">
        <w:rPr>
          <w:rFonts w:ascii="Times New Roman" w:hAnsi="Times New Roman"/>
          <w:sz w:val="24"/>
          <w:szCs w:val="24"/>
        </w:rPr>
        <w:t>sama</w:t>
      </w:r>
      <w:proofErr w:type="gramEnd"/>
      <w:r w:rsidR="002E3006" w:rsidRPr="00EB26DF">
        <w:rPr>
          <w:rFonts w:ascii="Times New Roman" w:hAnsi="Times New Roman"/>
          <w:sz w:val="24"/>
          <w:szCs w:val="24"/>
        </w:rPr>
        <w:t xml:space="preserve"> merealisaikan aturan dalam komunitas</w:t>
      </w:r>
      <w:r w:rsidR="002E3006" w:rsidRPr="00EB26DF">
        <w:rPr>
          <w:rFonts w:ascii="Times New Roman" w:hAnsi="Times New Roman"/>
          <w:i/>
          <w:sz w:val="24"/>
          <w:szCs w:val="24"/>
        </w:rPr>
        <w:t xml:space="preserve"> </w:t>
      </w:r>
      <w:r w:rsidR="002E3006" w:rsidRPr="00EB26DF">
        <w:rPr>
          <w:rFonts w:ascii="Times New Roman" w:hAnsi="Times New Roman"/>
          <w:sz w:val="24"/>
          <w:szCs w:val="24"/>
        </w:rPr>
        <w:t>menjadi kosentrasi bersama dengan memperhatikan realita kelas sosial yang lemah berada dalam jangka waktu yang lama pada kepemimpinan sebelum mengalami perasaan tidak puas karena kesenjangan ekonomi sosial.</w:t>
      </w:r>
      <w:r w:rsidR="005255EE">
        <w:rPr>
          <w:rFonts w:ascii="Times New Roman" w:hAnsi="Times New Roman"/>
          <w:noProof/>
          <w:sz w:val="24"/>
          <w:szCs w:val="24"/>
          <w:lang w:val="id-ID"/>
        </w:rPr>
        <w:t xml:space="preserve"> </w:t>
      </w:r>
      <w:proofErr w:type="gramStart"/>
      <w:r w:rsidR="002E3006" w:rsidRPr="00EB26DF">
        <w:rPr>
          <w:rFonts w:ascii="Times New Roman" w:hAnsi="Times New Roman"/>
          <w:sz w:val="24"/>
          <w:szCs w:val="24"/>
        </w:rPr>
        <w:t>Dengan  adanya</w:t>
      </w:r>
      <w:proofErr w:type="gramEnd"/>
      <w:r w:rsidR="002E3006" w:rsidRPr="00EB26DF">
        <w:rPr>
          <w:rFonts w:ascii="Times New Roman" w:hAnsi="Times New Roman"/>
          <w:sz w:val="24"/>
          <w:szCs w:val="24"/>
        </w:rPr>
        <w:t xml:space="preserve"> kerja sama dalam bingkai saudara-saudara sebangsa maka akomodasi </w:t>
      </w:r>
      <w:r w:rsidR="002E3006" w:rsidRPr="00EB26DF">
        <w:rPr>
          <w:rFonts w:ascii="Times New Roman" w:hAnsi="Times New Roman"/>
          <w:i/>
          <w:sz w:val="24"/>
          <w:szCs w:val="24"/>
        </w:rPr>
        <w:t>(accommodation</w:t>
      </w:r>
      <w:r w:rsidR="002E3006" w:rsidRPr="00EB26DF">
        <w:rPr>
          <w:rFonts w:ascii="Times New Roman" w:hAnsi="Times New Roman"/>
          <w:sz w:val="24"/>
          <w:szCs w:val="24"/>
        </w:rPr>
        <w:t xml:space="preserve">) yang berarti suatu keadaan dan suatu proses yang menghasilkan keseimbangan </w:t>
      </w:r>
      <w:r w:rsidR="002E3006" w:rsidRPr="00EB26DF">
        <w:rPr>
          <w:rFonts w:ascii="Times New Roman" w:hAnsi="Times New Roman"/>
          <w:i/>
          <w:sz w:val="24"/>
          <w:szCs w:val="24"/>
        </w:rPr>
        <w:t>(equilibrium)</w:t>
      </w:r>
      <w:r w:rsidR="002E3006" w:rsidRPr="00EB26DF">
        <w:rPr>
          <w:rFonts w:ascii="Times New Roman" w:hAnsi="Times New Roman"/>
          <w:sz w:val="24"/>
          <w:szCs w:val="24"/>
        </w:rPr>
        <w:t xml:space="preserve"> dalam interaksi sosial antara setiap individu dapat berlangsung. </w:t>
      </w:r>
      <w:proofErr w:type="gramStart"/>
      <w:r w:rsidR="002E3006" w:rsidRPr="00EB26DF">
        <w:rPr>
          <w:rFonts w:ascii="Times New Roman" w:hAnsi="Times New Roman"/>
          <w:sz w:val="24"/>
          <w:szCs w:val="24"/>
        </w:rPr>
        <w:t>Meskipun ditemukan tetap ada kelas-kelas sosial sepanjang adanya komunitas</w:t>
      </w:r>
      <w:r w:rsidR="002E3006" w:rsidRPr="00EB26DF">
        <w:rPr>
          <w:rFonts w:ascii="Times New Roman" w:hAnsi="Times New Roman"/>
          <w:i/>
          <w:sz w:val="24"/>
          <w:szCs w:val="24"/>
        </w:rPr>
        <w:t xml:space="preserve"> </w:t>
      </w:r>
      <w:r w:rsidR="002E3006" w:rsidRPr="00EB26DF">
        <w:rPr>
          <w:rFonts w:ascii="Times New Roman" w:hAnsi="Times New Roman"/>
          <w:sz w:val="24"/>
          <w:szCs w:val="24"/>
        </w:rPr>
        <w:t>tetapi keterhubungan yang memberdayakan menjadi orientasi.</w:t>
      </w:r>
      <w:proofErr w:type="gramEnd"/>
      <w:r w:rsidR="002E3006" w:rsidRPr="00EB26DF">
        <w:rPr>
          <w:rFonts w:ascii="Times New Roman" w:hAnsi="Times New Roman"/>
          <w:sz w:val="24"/>
          <w:szCs w:val="24"/>
        </w:rPr>
        <w:t xml:space="preserve"> </w:t>
      </w:r>
      <w:proofErr w:type="gramStart"/>
      <w:r w:rsidR="002E3006" w:rsidRPr="00EB26DF">
        <w:rPr>
          <w:rFonts w:ascii="Times New Roman" w:hAnsi="Times New Roman"/>
          <w:sz w:val="24"/>
          <w:szCs w:val="24"/>
        </w:rPr>
        <w:t xml:space="preserve">Semua itu dapat </w:t>
      </w:r>
      <w:r w:rsidR="0021347B">
        <w:rPr>
          <w:rFonts w:ascii="Times New Roman" w:hAnsi="Times New Roman"/>
          <w:sz w:val="24"/>
          <w:szCs w:val="24"/>
        </w:rPr>
        <w:t>peneliti</w:t>
      </w:r>
      <w:r w:rsidR="002E3006" w:rsidRPr="00EB26DF">
        <w:rPr>
          <w:rFonts w:ascii="Times New Roman" w:hAnsi="Times New Roman"/>
          <w:sz w:val="24"/>
          <w:szCs w:val="24"/>
        </w:rPr>
        <w:t xml:space="preserve"> sebut sebagai keadilan yang diupayakan dan diperjuangkan dalam realitas sosial.</w:t>
      </w:r>
      <w:proofErr w:type="gramEnd"/>
      <w:r w:rsidR="002E3006" w:rsidRPr="00EB26DF">
        <w:rPr>
          <w:rFonts w:ascii="Times New Roman" w:hAnsi="Times New Roman"/>
          <w:sz w:val="24"/>
          <w:szCs w:val="24"/>
        </w:rPr>
        <w:t xml:space="preserve"> </w:t>
      </w:r>
    </w:p>
    <w:p w:rsidR="002E3006" w:rsidRPr="00580D67" w:rsidRDefault="002E3006" w:rsidP="00580D67">
      <w:pPr>
        <w:pStyle w:val="ListParagraph"/>
        <w:numPr>
          <w:ilvl w:val="0"/>
          <w:numId w:val="6"/>
        </w:numPr>
        <w:spacing w:before="240" w:line="360" w:lineRule="auto"/>
        <w:jc w:val="both"/>
        <w:rPr>
          <w:rFonts w:ascii="Times New Roman" w:hAnsi="Times New Roman"/>
          <w:b/>
          <w:sz w:val="24"/>
          <w:szCs w:val="24"/>
        </w:rPr>
      </w:pPr>
      <w:r w:rsidRPr="00580D67">
        <w:rPr>
          <w:rFonts w:ascii="Times New Roman" w:hAnsi="Times New Roman"/>
          <w:b/>
          <w:sz w:val="24"/>
          <w:szCs w:val="24"/>
        </w:rPr>
        <w:t>Kekuasaan Pemilik Modal.</w:t>
      </w:r>
      <w:r w:rsidRPr="00580D67">
        <w:rPr>
          <w:rFonts w:ascii="Times New Roman" w:hAnsi="Times New Roman"/>
          <w:b/>
          <w:sz w:val="24"/>
          <w:szCs w:val="24"/>
        </w:rPr>
        <w:tab/>
      </w:r>
    </w:p>
    <w:p w:rsidR="002E3006" w:rsidRPr="00AB14DF" w:rsidRDefault="002E3006" w:rsidP="002E3006">
      <w:pPr>
        <w:spacing w:line="360" w:lineRule="auto"/>
        <w:jc w:val="both"/>
        <w:rPr>
          <w:rFonts w:ascii="Times New Roman" w:hAnsi="Times New Roman"/>
          <w:sz w:val="24"/>
          <w:szCs w:val="24"/>
        </w:rPr>
      </w:pPr>
      <w:r w:rsidRPr="00AB14DF">
        <w:rPr>
          <w:rFonts w:ascii="Times New Roman" w:hAnsi="Times New Roman"/>
          <w:sz w:val="24"/>
          <w:szCs w:val="24"/>
        </w:rPr>
        <w:t xml:space="preserve">Terhadap bagian ini: kekuasaan Pemilik Modal, </w:t>
      </w:r>
      <w:r w:rsidRPr="00AB14DF">
        <w:rPr>
          <w:rFonts w:ascii="Times New Roman" w:hAnsi="Times New Roman"/>
          <w:b/>
          <w:sz w:val="24"/>
          <w:szCs w:val="24"/>
        </w:rPr>
        <w:t>sesuai terjemahan teks</w:t>
      </w:r>
      <w:r w:rsidRPr="00AB14DF">
        <w:rPr>
          <w:rFonts w:ascii="Times New Roman" w:hAnsi="Times New Roman"/>
          <w:sz w:val="24"/>
          <w:szCs w:val="24"/>
        </w:rPr>
        <w:t xml:space="preserve"> pada ayat 12, 14 sebutan yang digunakan adalah membiarkannya    merdeka/ membebaskannya yang dapat diartikan sebagai pemberi kebebasan, pemberi santunan hidup, yang </w:t>
      </w:r>
      <w:r w:rsidR="005255EE">
        <w:rPr>
          <w:rFonts w:ascii="Times New Roman" w:hAnsi="Times New Roman"/>
          <w:sz w:val="24"/>
          <w:szCs w:val="24"/>
        </w:rPr>
        <w:t xml:space="preserve">memberi tanda bagi budak. </w:t>
      </w:r>
      <w:r w:rsidR="005255EE">
        <w:rPr>
          <w:rFonts w:ascii="Times New Roman" w:hAnsi="Times New Roman"/>
          <w:sz w:val="24"/>
          <w:szCs w:val="24"/>
        </w:rPr>
        <w:tab/>
      </w:r>
      <w:proofErr w:type="gramStart"/>
      <w:r w:rsidRPr="00AB14DF">
        <w:rPr>
          <w:rFonts w:ascii="Times New Roman" w:hAnsi="Times New Roman"/>
          <w:sz w:val="24"/>
          <w:szCs w:val="24"/>
        </w:rPr>
        <w:t xml:space="preserve">Berdasarkan sebutan tersebut didapati bahwa adanya kemampuan modal yang menurut </w:t>
      </w:r>
      <w:r w:rsidR="0021347B">
        <w:rPr>
          <w:rFonts w:ascii="Times New Roman" w:hAnsi="Times New Roman"/>
          <w:sz w:val="24"/>
          <w:szCs w:val="24"/>
        </w:rPr>
        <w:t>peneliti</w:t>
      </w:r>
      <w:r w:rsidRPr="00AB14DF">
        <w:rPr>
          <w:rFonts w:ascii="Times New Roman" w:hAnsi="Times New Roman"/>
          <w:sz w:val="24"/>
          <w:szCs w:val="24"/>
        </w:rPr>
        <w:t xml:space="preserve"> sesuai dengan kelas-kelas sosial di Israel </w:t>
      </w:r>
      <w:r>
        <w:rPr>
          <w:rFonts w:ascii="Times New Roman" w:hAnsi="Times New Roman"/>
          <w:sz w:val="24"/>
          <w:szCs w:val="24"/>
        </w:rPr>
        <w:t xml:space="preserve">yaitu pemilik modal, </w:t>
      </w:r>
      <w:r w:rsidRPr="00AB14DF">
        <w:rPr>
          <w:rFonts w:ascii="Times New Roman" w:hAnsi="Times New Roman"/>
          <w:sz w:val="24"/>
          <w:szCs w:val="24"/>
        </w:rPr>
        <w:t>sejalan dengan itu memiliki kedudukan dan kekuasaan.</w:t>
      </w:r>
      <w:proofErr w:type="gramEnd"/>
      <w:r w:rsidR="005255EE">
        <w:rPr>
          <w:rFonts w:ascii="Times New Roman" w:hAnsi="Times New Roman"/>
          <w:sz w:val="24"/>
          <w:szCs w:val="24"/>
          <w:lang w:val="id-ID"/>
        </w:rPr>
        <w:t xml:space="preserve"> </w:t>
      </w:r>
      <w:r w:rsidRPr="00AB14DF">
        <w:rPr>
          <w:rFonts w:ascii="Times New Roman" w:hAnsi="Times New Roman"/>
          <w:sz w:val="24"/>
          <w:szCs w:val="24"/>
        </w:rPr>
        <w:t xml:space="preserve">Sehubungan dengan teks dan sistim ekonomi sosial Israel kedudukan kelas elite salah satunya </w:t>
      </w:r>
      <w:proofErr w:type="gramStart"/>
      <w:r w:rsidRPr="00AB14DF">
        <w:rPr>
          <w:rFonts w:ascii="Times New Roman" w:hAnsi="Times New Roman"/>
          <w:sz w:val="24"/>
          <w:szCs w:val="24"/>
        </w:rPr>
        <w:t>adalah  pemilik</w:t>
      </w:r>
      <w:proofErr w:type="gramEnd"/>
      <w:r w:rsidRPr="00AB14DF">
        <w:rPr>
          <w:rFonts w:ascii="Times New Roman" w:hAnsi="Times New Roman"/>
          <w:sz w:val="24"/>
          <w:szCs w:val="24"/>
        </w:rPr>
        <w:t xml:space="preserve"> modal atau tuan</w:t>
      </w:r>
      <w:r w:rsidR="005255EE">
        <w:rPr>
          <w:rFonts w:ascii="Times New Roman" w:hAnsi="Times New Roman"/>
          <w:sz w:val="24"/>
          <w:szCs w:val="24"/>
        </w:rPr>
        <w:t xml:space="preserve"> tanah/ tuan pemilik utang.</w:t>
      </w:r>
      <w:r w:rsidR="005255EE">
        <w:rPr>
          <w:rFonts w:ascii="Times New Roman" w:hAnsi="Times New Roman"/>
          <w:sz w:val="24"/>
          <w:szCs w:val="24"/>
        </w:rPr>
        <w:tab/>
        <w:t xml:space="preserve"> </w:t>
      </w:r>
      <w:r w:rsidRPr="00AB14DF">
        <w:rPr>
          <w:rFonts w:ascii="Times New Roman" w:hAnsi="Times New Roman"/>
          <w:sz w:val="24"/>
          <w:szCs w:val="24"/>
        </w:rPr>
        <w:t xml:space="preserve">Kedudukan yang dimiliki dapat dilihat pada </w:t>
      </w:r>
      <w:r w:rsidRPr="00AB14DF">
        <w:rPr>
          <w:rFonts w:ascii="Times New Roman" w:hAnsi="Times New Roman"/>
          <w:i/>
          <w:sz w:val="24"/>
          <w:szCs w:val="24"/>
        </w:rPr>
        <w:t>status-simbol</w:t>
      </w:r>
      <w:r w:rsidRPr="00AB14DF">
        <w:rPr>
          <w:rFonts w:ascii="Times New Roman" w:hAnsi="Times New Roman"/>
          <w:sz w:val="24"/>
          <w:szCs w:val="24"/>
        </w:rPr>
        <w:t xml:space="preserve"> (prestise-simbol) yaitu memiliki cara-cara untuk menambah jumlah tanah olahan, memiliki sejumlah tenaga kerja, memiliki kemampuan keuangan yang lebih dibanding kelas tidak elit, memiliki </w:t>
      </w:r>
      <w:proofErr w:type="gramStart"/>
      <w:r w:rsidRPr="00AB14DF">
        <w:rPr>
          <w:rFonts w:ascii="Times New Roman" w:hAnsi="Times New Roman"/>
          <w:sz w:val="24"/>
          <w:szCs w:val="24"/>
        </w:rPr>
        <w:t>gaya</w:t>
      </w:r>
      <w:proofErr w:type="gramEnd"/>
      <w:r w:rsidRPr="00AB14DF">
        <w:rPr>
          <w:rFonts w:ascii="Times New Roman" w:hAnsi="Times New Roman"/>
          <w:sz w:val="24"/>
          <w:szCs w:val="24"/>
        </w:rPr>
        <w:t xml:space="preserve"> hidup yang berbeda dengan kelas tidak elit. Sejalan dengan kedudukan yang dimiliki maka pemilik modal/ </w:t>
      </w:r>
      <w:proofErr w:type="gramStart"/>
      <w:r w:rsidRPr="00AB14DF">
        <w:rPr>
          <w:rFonts w:ascii="Times New Roman" w:hAnsi="Times New Roman"/>
          <w:sz w:val="24"/>
          <w:szCs w:val="24"/>
        </w:rPr>
        <w:t>tuan</w:t>
      </w:r>
      <w:proofErr w:type="gramEnd"/>
      <w:r w:rsidRPr="00AB14DF">
        <w:rPr>
          <w:rFonts w:ascii="Times New Roman" w:hAnsi="Times New Roman"/>
          <w:sz w:val="24"/>
          <w:szCs w:val="24"/>
        </w:rPr>
        <w:t xml:space="preserve"> tanah memiliki kekuasaan yang dapat digunakan demi memperkuat status ekonomi dan sosial. Sebagai salah satu komponen dalam struktur masyarakat Israel pemilik modal/ </w:t>
      </w:r>
      <w:proofErr w:type="gramStart"/>
      <w:r w:rsidRPr="00AB14DF">
        <w:rPr>
          <w:rFonts w:ascii="Times New Roman" w:hAnsi="Times New Roman"/>
          <w:sz w:val="24"/>
          <w:szCs w:val="24"/>
        </w:rPr>
        <w:t>tuan</w:t>
      </w:r>
      <w:proofErr w:type="gramEnd"/>
      <w:r w:rsidRPr="00AB14DF">
        <w:rPr>
          <w:rFonts w:ascii="Times New Roman" w:hAnsi="Times New Roman"/>
          <w:sz w:val="24"/>
          <w:szCs w:val="24"/>
        </w:rPr>
        <w:t xml:space="preserve"> tanah/ pemilik utang melaksanakan hak dan kewajibannya sesuai kedudukan. </w:t>
      </w:r>
      <w:proofErr w:type="gramStart"/>
      <w:r w:rsidRPr="00AB14DF">
        <w:rPr>
          <w:rFonts w:ascii="Times New Roman" w:hAnsi="Times New Roman"/>
          <w:sz w:val="24"/>
          <w:szCs w:val="24"/>
        </w:rPr>
        <w:t>Kekuasaan pemilik modal dapat dilihat pada kemampuan mereka mengambil hak-hak dasar kelas tidak elit, juga relasi yang dekat dengan penguasa.</w:t>
      </w:r>
      <w:proofErr w:type="gramEnd"/>
      <w:r w:rsidRPr="00AB14DF">
        <w:rPr>
          <w:rFonts w:ascii="Times New Roman" w:hAnsi="Times New Roman"/>
          <w:sz w:val="24"/>
          <w:szCs w:val="24"/>
        </w:rPr>
        <w:tab/>
      </w:r>
      <w:r w:rsidR="005255EE">
        <w:rPr>
          <w:rFonts w:ascii="Times New Roman" w:hAnsi="Times New Roman"/>
          <w:sz w:val="24"/>
          <w:szCs w:val="24"/>
        </w:rPr>
        <w:tab/>
      </w:r>
      <w:proofErr w:type="gramStart"/>
      <w:r w:rsidRPr="00AB14DF">
        <w:rPr>
          <w:rFonts w:ascii="Times New Roman" w:hAnsi="Times New Roman"/>
          <w:sz w:val="24"/>
          <w:szCs w:val="24"/>
        </w:rPr>
        <w:t>Kedudukan dan peranan pemilik modal/ tuan-tuan tanah memberikan kontribusi besar yaitu semakin memperkuat posisi ekonomi sosial mereka dalam struktur.</w:t>
      </w:r>
      <w:proofErr w:type="gramEnd"/>
      <w:r w:rsidRPr="00AB14DF">
        <w:rPr>
          <w:rFonts w:ascii="Times New Roman" w:hAnsi="Times New Roman"/>
          <w:sz w:val="24"/>
          <w:szCs w:val="24"/>
        </w:rPr>
        <w:t xml:space="preserve"> Hal ini dapat </w:t>
      </w:r>
      <w:proofErr w:type="gramStart"/>
      <w:r w:rsidRPr="00AB14DF">
        <w:rPr>
          <w:rFonts w:ascii="Times New Roman" w:hAnsi="Times New Roman"/>
          <w:sz w:val="24"/>
          <w:szCs w:val="24"/>
        </w:rPr>
        <w:lastRenderedPageBreak/>
        <w:t>dipahami  karena</w:t>
      </w:r>
      <w:proofErr w:type="gramEnd"/>
      <w:r w:rsidRPr="00AB14DF">
        <w:rPr>
          <w:rFonts w:ascii="Times New Roman" w:hAnsi="Times New Roman"/>
          <w:sz w:val="24"/>
          <w:szCs w:val="24"/>
        </w:rPr>
        <w:t xml:space="preserve"> perbedaan kebutuhan, kepentingan dan kemampuan kelas sosial. </w:t>
      </w:r>
      <w:proofErr w:type="gramStart"/>
      <w:r w:rsidRPr="00AB14DF">
        <w:rPr>
          <w:rFonts w:ascii="Times New Roman" w:hAnsi="Times New Roman"/>
          <w:sz w:val="24"/>
          <w:szCs w:val="24"/>
        </w:rPr>
        <w:t>Dalam hubungan dengan kepemilikan tanah maka di Israel tanah memiliki keterkaitan erat dengan keluarga.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Keluarga–keluarga kaya merupakan kesatuan politik, bukan hanya kesatuan domestik, yang meliputi bermacam–macam pelayan (buruh dan budak) yang bukan sanak–keluarga, tetapi mempunyai hubungan pekerjaan di bawah kekuasaan kepala rumah tangga itu.</w:t>
      </w:r>
      <w:proofErr w:type="gramEnd"/>
      <w:r w:rsidRPr="00AB14DF">
        <w:rPr>
          <w:rFonts w:ascii="Times New Roman" w:hAnsi="Times New Roman"/>
          <w:sz w:val="24"/>
          <w:szCs w:val="24"/>
        </w:rPr>
        <w:t xml:space="preserve"> Bisnis utama anggota keluarga adalah memperbesar uang masuk dan pemilikan sumber penghasilan dengan </w:t>
      </w:r>
      <w:proofErr w:type="gramStart"/>
      <w:r w:rsidRPr="00AB14DF">
        <w:rPr>
          <w:rFonts w:ascii="Times New Roman" w:hAnsi="Times New Roman"/>
          <w:sz w:val="24"/>
          <w:szCs w:val="24"/>
        </w:rPr>
        <w:t>cara</w:t>
      </w:r>
      <w:proofErr w:type="gramEnd"/>
      <w:r w:rsidRPr="00AB14DF">
        <w:rPr>
          <w:rFonts w:ascii="Times New Roman" w:hAnsi="Times New Roman"/>
          <w:sz w:val="24"/>
          <w:szCs w:val="24"/>
        </w:rPr>
        <w:t xml:space="preserve"> memungut hasil dan tenaga buruh dari desa, sementara orang desa sendiri lebih tertarik untuk dapat memperkecil hasil mereka di luar kebutuhan dasar untuk sekedar hidup. Dalam perjuangan memperluas kontrol atas lebih banyak tanah yang produktif dan populasi yang menghasilkan, sebuah keluarga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selalu berusaha membentuk persekutuan dengan penguasa–penguasa tertentu sementara bermusuhan dengan yang lain.</w:t>
      </w:r>
      <w:r w:rsidRPr="00AB14DF">
        <w:rPr>
          <w:rStyle w:val="FootnoteReference"/>
          <w:rFonts w:ascii="Times New Roman" w:hAnsi="Times New Roman"/>
          <w:sz w:val="24"/>
          <w:szCs w:val="24"/>
        </w:rPr>
        <w:footnoteReference w:id="27"/>
      </w:r>
      <w:r w:rsidR="005255EE">
        <w:rPr>
          <w:rFonts w:ascii="Times New Roman" w:hAnsi="Times New Roman"/>
          <w:sz w:val="24"/>
          <w:szCs w:val="24"/>
          <w:lang w:val="id-ID"/>
        </w:rPr>
        <w:t xml:space="preserve"> </w:t>
      </w:r>
      <w:r w:rsidRPr="00AB14DF">
        <w:rPr>
          <w:rFonts w:ascii="Times New Roman" w:hAnsi="Times New Roman"/>
          <w:sz w:val="24"/>
          <w:szCs w:val="24"/>
        </w:rPr>
        <w:t xml:space="preserve">Hubungan–hubungan ini diurutkan dari pemilik modal/ pemilik tanah atau tuan tanah itu sendiri sampai kepada </w:t>
      </w:r>
      <w:proofErr w:type="gramStart"/>
      <w:r w:rsidRPr="00AB14DF">
        <w:rPr>
          <w:rFonts w:ascii="Times New Roman" w:hAnsi="Times New Roman"/>
          <w:sz w:val="24"/>
          <w:szCs w:val="24"/>
        </w:rPr>
        <w:t>budak  yang</w:t>
      </w:r>
      <w:proofErr w:type="gramEnd"/>
      <w:r w:rsidRPr="00AB14DF">
        <w:rPr>
          <w:rFonts w:ascii="Times New Roman" w:hAnsi="Times New Roman"/>
          <w:sz w:val="24"/>
          <w:szCs w:val="24"/>
        </w:rPr>
        <w:t xml:space="preserve"> terikat pada tanah orang lain. Seorang penduduk desa mungkin mengerjakan tanahnya sendiri, entah dibayar dengan uang atau barang penghasilan, atau ia mungkin pemimpin dalam satu petani di ladang yang lebih </w:t>
      </w:r>
      <w:proofErr w:type="gramStart"/>
      <w:r w:rsidRPr="00AB14DF">
        <w:rPr>
          <w:rFonts w:ascii="Times New Roman" w:hAnsi="Times New Roman"/>
          <w:sz w:val="24"/>
          <w:szCs w:val="24"/>
        </w:rPr>
        <w:t>luas ,</w:t>
      </w:r>
      <w:proofErr w:type="gramEnd"/>
      <w:r w:rsidRPr="00AB14DF">
        <w:rPr>
          <w:rFonts w:ascii="Times New Roman" w:hAnsi="Times New Roman"/>
          <w:sz w:val="24"/>
          <w:szCs w:val="24"/>
        </w:rPr>
        <w:t xml:space="preserve"> atau sebagai petani bagi hasil yang mempunyai modal seperti lembu atau keledai. </w:t>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t xml:space="preserve">Dapat pula ia menjadi petani yang tidak mempunyai modal apapun kecuali jerih payahnya sendiri, atau mungkin mendapatkan posisi tetap di salah satu tim kerja, ataupun pekerja tetap di salah satu bidang tanah, atau mungkin pula ia mempunyai pekerjaaan </w:t>
      </w:r>
      <w:proofErr w:type="gramStart"/>
      <w:r w:rsidRPr="00AB14DF">
        <w:rPr>
          <w:rFonts w:ascii="Times New Roman" w:hAnsi="Times New Roman"/>
          <w:sz w:val="24"/>
          <w:szCs w:val="24"/>
        </w:rPr>
        <w:t>tetap  yang</w:t>
      </w:r>
      <w:proofErr w:type="gramEnd"/>
      <w:r w:rsidRPr="00AB14DF">
        <w:rPr>
          <w:rFonts w:ascii="Times New Roman" w:hAnsi="Times New Roman"/>
          <w:sz w:val="24"/>
          <w:szCs w:val="24"/>
        </w:rPr>
        <w:t xml:space="preserve">  digaji,  dibayar dengan uang atau sejenisnya, mungkin juga ia pekerja paruh waktu pada musim–musim tertentu, seperti pada musim panen. </w:t>
      </w:r>
      <w:proofErr w:type="gramStart"/>
      <w:r w:rsidRPr="00AB14DF">
        <w:rPr>
          <w:rFonts w:ascii="Times New Roman" w:hAnsi="Times New Roman"/>
          <w:sz w:val="24"/>
          <w:szCs w:val="24"/>
        </w:rPr>
        <w:t>Ada juga buruh yang terikat kontrak (sering disebabkan utang–utang yang tidak bisa dilunasi).</w:t>
      </w:r>
      <w:proofErr w:type="gramEnd"/>
      <w:r w:rsidRPr="00AB14DF">
        <w:rPr>
          <w:rFonts w:ascii="Times New Roman" w:hAnsi="Times New Roman"/>
          <w:sz w:val="24"/>
          <w:szCs w:val="24"/>
        </w:rPr>
        <w:t xml:space="preserve"> Ada lagi yang menjadi budak tanp</w:t>
      </w:r>
      <w:r w:rsidR="005255EE">
        <w:rPr>
          <w:rFonts w:ascii="Times New Roman" w:hAnsi="Times New Roman"/>
          <w:sz w:val="24"/>
          <w:szCs w:val="24"/>
        </w:rPr>
        <w:t xml:space="preserve">a mempunyai kemungkinan lain. </w:t>
      </w:r>
      <w:proofErr w:type="gramStart"/>
      <w:r w:rsidRPr="00AB14DF">
        <w:rPr>
          <w:rFonts w:ascii="Times New Roman" w:hAnsi="Times New Roman"/>
          <w:sz w:val="24"/>
          <w:szCs w:val="24"/>
        </w:rPr>
        <w:t>Di pedesaan, tidak banyak orang mempunyai tanah sendiri.</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Semua tanah yang dapat ditanami menjadi milik desa tertentu yang tunduk pada pembagian berkala di antara keluarga yang memegang hak menanam.</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Maka setengah atau sepertiga tanah desa harus dikosongkan setiap tahun dan dibiarkan menjadi makanan ternak.</w:t>
      </w:r>
      <w:proofErr w:type="gramEnd"/>
      <w:r w:rsidRPr="00AB14DF">
        <w:rPr>
          <w:rFonts w:ascii="Times New Roman" w:hAnsi="Times New Roman"/>
          <w:sz w:val="24"/>
          <w:szCs w:val="24"/>
        </w:rPr>
        <w:t xml:space="preserve"> Kebiasaan ini, di samping membiarkan tanah menyuburkan dirinya kembali melalui masa istirahat dari pupuk, juga memutar </w:t>
      </w:r>
      <w:proofErr w:type="gramStart"/>
      <w:r w:rsidRPr="00AB14DF">
        <w:rPr>
          <w:rFonts w:ascii="Times New Roman" w:hAnsi="Times New Roman"/>
          <w:sz w:val="24"/>
          <w:szCs w:val="24"/>
        </w:rPr>
        <w:t>kesempatan  berladang</w:t>
      </w:r>
      <w:proofErr w:type="gramEnd"/>
      <w:r w:rsidRPr="00AB14DF">
        <w:rPr>
          <w:rFonts w:ascii="Times New Roman" w:hAnsi="Times New Roman"/>
          <w:sz w:val="24"/>
          <w:szCs w:val="24"/>
        </w:rPr>
        <w:t xml:space="preserve"> di tanah yang lebih baik di antara berbagai keluarga. </w:t>
      </w:r>
      <w:proofErr w:type="gramStart"/>
      <w:r w:rsidRPr="00AB14DF">
        <w:rPr>
          <w:rFonts w:ascii="Times New Roman" w:hAnsi="Times New Roman"/>
          <w:sz w:val="24"/>
          <w:szCs w:val="24"/>
        </w:rPr>
        <w:t>Hak  atas</w:t>
      </w:r>
      <w:proofErr w:type="gramEnd"/>
      <w:r w:rsidRPr="00AB14DF">
        <w:rPr>
          <w:rFonts w:ascii="Times New Roman" w:hAnsi="Times New Roman"/>
          <w:sz w:val="24"/>
          <w:szCs w:val="24"/>
        </w:rPr>
        <w:t xml:space="preserve"> bidang tanah tertentu bukan mutlak hak yang diwariskan. </w:t>
      </w:r>
      <w:proofErr w:type="gramStart"/>
      <w:r w:rsidRPr="00AB14DF">
        <w:rPr>
          <w:rFonts w:ascii="Times New Roman" w:hAnsi="Times New Roman"/>
          <w:sz w:val="24"/>
          <w:szCs w:val="24"/>
        </w:rPr>
        <w:t>Hal ini juga berarti bahwa desa tersebut membayar pajak sebagai komunitas, tidak secara perorangan, melalui kepala desa yang mewakili desa di dunia luar.</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Tanah yang ditanami pada tahun tertentu dapat juga dibiarkan agar tunggul jerami dimakan kawanan hewan setelah musim </w:t>
      </w:r>
      <w:r w:rsidRPr="00AB14DF">
        <w:rPr>
          <w:rFonts w:ascii="Times New Roman" w:hAnsi="Times New Roman"/>
          <w:sz w:val="24"/>
          <w:szCs w:val="24"/>
        </w:rPr>
        <w:lastRenderedPageBreak/>
        <w:t>panen.</w:t>
      </w:r>
      <w:proofErr w:type="gramEnd"/>
      <w:r w:rsidRPr="00AB14DF">
        <w:rPr>
          <w:rFonts w:ascii="Times New Roman" w:hAnsi="Times New Roman"/>
          <w:sz w:val="24"/>
          <w:szCs w:val="24"/>
        </w:rPr>
        <w:tab/>
      </w:r>
      <w:r w:rsidR="005255EE">
        <w:rPr>
          <w:rFonts w:ascii="Times New Roman" w:hAnsi="Times New Roman"/>
          <w:sz w:val="24"/>
          <w:szCs w:val="24"/>
          <w:lang w:val="id-ID"/>
        </w:rPr>
        <w:t xml:space="preserve"> </w:t>
      </w:r>
      <w:proofErr w:type="gramStart"/>
      <w:r w:rsidRPr="00AB14DF">
        <w:rPr>
          <w:rFonts w:ascii="Times New Roman" w:hAnsi="Times New Roman"/>
          <w:sz w:val="24"/>
          <w:szCs w:val="24"/>
        </w:rPr>
        <w:t>Perbudakan dan tingkat bunga dari pinjaman merupakan dua hal yang sangat erat kaitannya karena hal yang terakhir ini sering menjadi penyebab utama dari pada hal pertama.</w:t>
      </w:r>
      <w:proofErr w:type="gramEnd"/>
      <w:r w:rsidRPr="00AB14DF">
        <w:rPr>
          <w:rFonts w:ascii="Times New Roman" w:hAnsi="Times New Roman"/>
          <w:sz w:val="24"/>
          <w:szCs w:val="24"/>
        </w:rPr>
        <w:t xml:space="preserve"> Dikatakan demikian karena tingkat bunga pinjaman sesuai kurun waktu yang ditentukan terkadang tidak dapat dilunasi oleh peminjam </w:t>
      </w:r>
      <w:proofErr w:type="gramStart"/>
      <w:r w:rsidRPr="00AB14DF">
        <w:rPr>
          <w:rFonts w:ascii="Times New Roman" w:hAnsi="Times New Roman"/>
          <w:sz w:val="24"/>
          <w:szCs w:val="24"/>
        </w:rPr>
        <w:t>sehingga  bunga</w:t>
      </w:r>
      <w:proofErr w:type="gramEnd"/>
      <w:r w:rsidRPr="00AB14DF">
        <w:rPr>
          <w:rFonts w:ascii="Times New Roman" w:hAnsi="Times New Roman"/>
          <w:sz w:val="24"/>
          <w:szCs w:val="24"/>
        </w:rPr>
        <w:t xml:space="preserve"> pinjaman bertambah, memberatkan peminjam. Kondisi ini membawa peminjam dalam lingkaran hutang di mana peminjam mengalami kesulitan melunaskan hutang dan akhirnya </w:t>
      </w:r>
      <w:proofErr w:type="gramStart"/>
      <w:r w:rsidRPr="00AB14DF">
        <w:rPr>
          <w:rFonts w:ascii="Times New Roman" w:hAnsi="Times New Roman"/>
          <w:sz w:val="24"/>
          <w:szCs w:val="24"/>
        </w:rPr>
        <w:t>membawa  peminjam</w:t>
      </w:r>
      <w:proofErr w:type="gramEnd"/>
      <w:r w:rsidRPr="00AB14DF">
        <w:rPr>
          <w:rFonts w:ascii="Times New Roman" w:hAnsi="Times New Roman"/>
          <w:sz w:val="24"/>
          <w:szCs w:val="24"/>
        </w:rPr>
        <w:t xml:space="preserve"> ke dalam perbudakan. </w:t>
      </w:r>
      <w:proofErr w:type="gramStart"/>
      <w:r w:rsidRPr="00AB14DF">
        <w:rPr>
          <w:rFonts w:ascii="Times New Roman" w:hAnsi="Times New Roman"/>
          <w:sz w:val="24"/>
          <w:szCs w:val="24"/>
        </w:rPr>
        <w:t>Peminjam menjadi budak menggantikan nilai nominal pinjaman.</w:t>
      </w:r>
      <w:proofErr w:type="gramEnd"/>
      <w:r w:rsidRPr="00AB14DF">
        <w:rPr>
          <w:rFonts w:ascii="Times New Roman" w:hAnsi="Times New Roman"/>
          <w:sz w:val="24"/>
          <w:szCs w:val="24"/>
        </w:rPr>
        <w:t xml:space="preserve">   Hukum-hukum yang kena-mengena dengan soal bunga pinjaman, terutama terletak dalam Keluaran 25:35-38; Ulangan 23:19-20. Hukum-hukum mengenai jaminan atau gadai dalam suatu pinjaman dapat ditemui dalam Keluaran 22:2</w:t>
      </w:r>
      <w:r w:rsidR="005255EE">
        <w:rPr>
          <w:rFonts w:ascii="Times New Roman" w:hAnsi="Times New Roman"/>
          <w:sz w:val="24"/>
          <w:szCs w:val="24"/>
        </w:rPr>
        <w:t xml:space="preserve">6-27; Ulangan 24:6, 10, 13. </w:t>
      </w:r>
      <w:r w:rsidR="005255EE">
        <w:rPr>
          <w:rFonts w:ascii="Times New Roman" w:hAnsi="Times New Roman"/>
          <w:sz w:val="24"/>
          <w:szCs w:val="24"/>
        </w:rPr>
        <w:tab/>
      </w:r>
      <w:r w:rsidR="005255EE">
        <w:rPr>
          <w:rFonts w:ascii="Times New Roman" w:hAnsi="Times New Roman"/>
          <w:sz w:val="24"/>
          <w:szCs w:val="24"/>
        </w:rPr>
        <w:tab/>
      </w:r>
      <w:proofErr w:type="gramStart"/>
      <w:r w:rsidRPr="00AB14DF">
        <w:rPr>
          <w:rFonts w:ascii="Times New Roman" w:hAnsi="Times New Roman"/>
          <w:sz w:val="24"/>
          <w:szCs w:val="24"/>
        </w:rPr>
        <w:t>Apabila memperhatikan hukum-hukum mengenai bunga pinjaman di Israel dan kalangan Timur Tengah Purba, maka jelas terdapat perbedaan dalam rumusan hukumnya juga jiwa dari hukum itu.</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Hukum tentang bunga pinjaman di Israel sangat menyimpang dari praktek-praktek hukum yang dipraktekan o</w:t>
      </w:r>
      <w:r w:rsidR="005255EE">
        <w:rPr>
          <w:rFonts w:ascii="Times New Roman" w:hAnsi="Times New Roman"/>
          <w:sz w:val="24"/>
          <w:szCs w:val="24"/>
        </w:rPr>
        <w:t>leh bangsa-bangsa sekitarnya.</w:t>
      </w:r>
      <w:proofErr w:type="gramEnd"/>
      <w:r w:rsidR="005255EE">
        <w:rPr>
          <w:rFonts w:ascii="Times New Roman" w:hAnsi="Times New Roman"/>
          <w:sz w:val="24"/>
          <w:szCs w:val="24"/>
        </w:rPr>
        <w:t xml:space="preserve"> </w:t>
      </w:r>
      <w:r w:rsidR="005255EE">
        <w:rPr>
          <w:rFonts w:ascii="Times New Roman" w:hAnsi="Times New Roman"/>
          <w:sz w:val="24"/>
          <w:szCs w:val="24"/>
        </w:rPr>
        <w:tab/>
        <w:t>Di</w:t>
      </w:r>
      <w:r w:rsidR="005255EE">
        <w:rPr>
          <w:rFonts w:ascii="Times New Roman" w:hAnsi="Times New Roman"/>
          <w:sz w:val="24"/>
          <w:szCs w:val="24"/>
          <w:lang w:val="id-ID"/>
        </w:rPr>
        <w:t xml:space="preserve"> </w:t>
      </w:r>
      <w:r w:rsidRPr="00AB14DF">
        <w:rPr>
          <w:rFonts w:ascii="Times New Roman" w:hAnsi="Times New Roman"/>
          <w:sz w:val="24"/>
          <w:szCs w:val="24"/>
        </w:rPr>
        <w:t>Babilonia, hukum Hammurabi menentukan secara pasti tingkat bunga untuk pinjaman adalah 20% dan untuk makanan dan lain-lain adalah 33%. Dalam hukum-hukum Asyria tingkat bunga lebih tinggi lagi 25</w:t>
      </w:r>
      <w:proofErr w:type="gramStart"/>
      <w:r w:rsidRPr="00AB14DF">
        <w:rPr>
          <w:rFonts w:ascii="Times New Roman" w:hAnsi="Times New Roman"/>
          <w:sz w:val="24"/>
          <w:szCs w:val="24"/>
        </w:rPr>
        <w:t>%  untuk</w:t>
      </w:r>
      <w:proofErr w:type="gramEnd"/>
      <w:r w:rsidRPr="00AB14DF">
        <w:rPr>
          <w:rFonts w:ascii="Times New Roman" w:hAnsi="Times New Roman"/>
          <w:sz w:val="24"/>
          <w:szCs w:val="24"/>
        </w:rPr>
        <w:t xml:space="preserve"> pinjaman bunga 50% untuk pinjaman makanan. </w:t>
      </w:r>
      <w:proofErr w:type="gramStart"/>
      <w:r w:rsidRPr="00AB14DF">
        <w:rPr>
          <w:rFonts w:ascii="Times New Roman" w:hAnsi="Times New Roman"/>
          <w:sz w:val="24"/>
          <w:szCs w:val="24"/>
        </w:rPr>
        <w:t>Tingkat bunga pada umumnya bermuara pada kebangkrutan si peminjam atau si peminjam diperbudak me</w:t>
      </w:r>
      <w:r w:rsidR="005255EE">
        <w:rPr>
          <w:rFonts w:ascii="Times New Roman" w:hAnsi="Times New Roman"/>
          <w:sz w:val="24"/>
          <w:szCs w:val="24"/>
        </w:rPr>
        <w:t>njadi budak karena hutang.</w:t>
      </w:r>
      <w:proofErr w:type="gramEnd"/>
      <w:r w:rsidR="005255EE">
        <w:rPr>
          <w:rFonts w:ascii="Times New Roman" w:hAnsi="Times New Roman"/>
          <w:sz w:val="24"/>
          <w:szCs w:val="24"/>
        </w:rPr>
        <w:tab/>
      </w:r>
      <w:r w:rsidRPr="00AB14DF">
        <w:rPr>
          <w:rFonts w:ascii="Times New Roman" w:hAnsi="Times New Roman"/>
          <w:sz w:val="24"/>
          <w:szCs w:val="24"/>
        </w:rPr>
        <w:t xml:space="preserve">Hukum-hukum tersebut mengizinkan para kreditor untuk menyita gadaian </w:t>
      </w:r>
      <w:proofErr w:type="gramStart"/>
      <w:r w:rsidRPr="00AB14DF">
        <w:rPr>
          <w:rFonts w:ascii="Times New Roman" w:hAnsi="Times New Roman"/>
          <w:sz w:val="24"/>
          <w:szCs w:val="24"/>
        </w:rPr>
        <w:t>apa</w:t>
      </w:r>
      <w:proofErr w:type="gramEnd"/>
      <w:r w:rsidRPr="00AB14DF">
        <w:rPr>
          <w:rFonts w:ascii="Times New Roman" w:hAnsi="Times New Roman"/>
          <w:sz w:val="24"/>
          <w:szCs w:val="24"/>
        </w:rPr>
        <w:t xml:space="preserve"> saja yang sangat berharga di si peminjam. </w:t>
      </w:r>
      <w:proofErr w:type="gramStart"/>
      <w:r w:rsidRPr="00AB14DF">
        <w:rPr>
          <w:rFonts w:ascii="Times New Roman" w:hAnsi="Times New Roman"/>
          <w:sz w:val="24"/>
          <w:szCs w:val="24"/>
        </w:rPr>
        <w:t>Dengan sendirinya hukum-hukum tersebut sangat sedikit memberikan perlindungan atau proteksi bagi peminja</w:t>
      </w:r>
      <w:r w:rsidR="005255EE">
        <w:rPr>
          <w:rFonts w:ascii="Times New Roman" w:hAnsi="Times New Roman"/>
          <w:sz w:val="24"/>
          <w:szCs w:val="24"/>
        </w:rPr>
        <w:t>m-pemimjam yang miskin.</w:t>
      </w:r>
      <w:proofErr w:type="gramEnd"/>
      <w:r w:rsidR="005255EE">
        <w:rPr>
          <w:rFonts w:ascii="Times New Roman" w:hAnsi="Times New Roman"/>
          <w:sz w:val="24"/>
          <w:szCs w:val="24"/>
        </w:rPr>
        <w:t xml:space="preserve"> </w:t>
      </w:r>
      <w:r w:rsidR="005255EE">
        <w:rPr>
          <w:rFonts w:ascii="Times New Roman" w:hAnsi="Times New Roman"/>
          <w:sz w:val="24"/>
          <w:szCs w:val="24"/>
        </w:rPr>
        <w:tab/>
      </w:r>
      <w:proofErr w:type="gramStart"/>
      <w:r w:rsidRPr="00AB14DF">
        <w:rPr>
          <w:rFonts w:ascii="Times New Roman" w:hAnsi="Times New Roman"/>
          <w:sz w:val="24"/>
          <w:szCs w:val="24"/>
        </w:rPr>
        <w:t>Di Israel praktek seperti itu dianggap sebagai kejahatan di kalangan bangsa itu sendiri, yaitu melanggar kehendak Allah.</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Di Israel segala bentuk bunga dinyatakan sebagai bentuk kesalahan, sebab melalui hal ini peminjam yang lemah bakal dibinasakan bukan untuk ditolong.</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Mereka dipersiapkan secara tidak langsung menjadi budak-budak hutang.</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Bagi Israel hukum-hukum tentang pinjaman dikembangkan dan dirumuskan dalam suatu etos pastoral nomadik yang memungkinkan pinjaman bebas dari bunga.</w:t>
      </w:r>
      <w:proofErr w:type="gramEnd"/>
      <w:r w:rsidRPr="00AB14DF">
        <w:rPr>
          <w:rFonts w:ascii="Times New Roman" w:hAnsi="Times New Roman"/>
          <w:sz w:val="24"/>
          <w:szCs w:val="24"/>
        </w:rPr>
        <w:t xml:space="preserve"> Hal ini wajar saja karena dimaksudkan untuk membantu sesama angg</w:t>
      </w:r>
      <w:r w:rsidR="005255EE">
        <w:rPr>
          <w:rFonts w:ascii="Times New Roman" w:hAnsi="Times New Roman"/>
          <w:sz w:val="24"/>
          <w:szCs w:val="24"/>
        </w:rPr>
        <w:t>ota komunitas yang lain.</w:t>
      </w:r>
      <w:r w:rsidR="005255EE">
        <w:rPr>
          <w:rFonts w:ascii="Times New Roman" w:hAnsi="Times New Roman"/>
          <w:sz w:val="24"/>
          <w:szCs w:val="24"/>
          <w:lang w:val="id-ID"/>
        </w:rPr>
        <w:t xml:space="preserve"> </w:t>
      </w:r>
      <w:proofErr w:type="gramStart"/>
      <w:r w:rsidRPr="00AB14DF">
        <w:rPr>
          <w:rFonts w:ascii="Times New Roman" w:hAnsi="Times New Roman"/>
          <w:sz w:val="24"/>
          <w:szCs w:val="24"/>
        </w:rPr>
        <w:t xml:space="preserve">Di masyarakat nomadik Israel, komunitas tersebut dibangun atas dasar kekerabatan, sehingga setiap tetangga dilihat sebagai bagian dari </w:t>
      </w:r>
      <w:r w:rsidRPr="00AB14DF">
        <w:rPr>
          <w:rFonts w:ascii="Times New Roman" w:hAnsi="Times New Roman"/>
          <w:i/>
          <w:sz w:val="24"/>
          <w:szCs w:val="24"/>
        </w:rPr>
        <w:t xml:space="preserve">family </w:t>
      </w:r>
      <w:r w:rsidRPr="00AB14DF">
        <w:rPr>
          <w:rFonts w:ascii="Times New Roman" w:hAnsi="Times New Roman"/>
          <w:sz w:val="24"/>
          <w:szCs w:val="24"/>
        </w:rPr>
        <w:t>yang diperluas, dan pinjaman yang diberikan terutama untuk membantu menanggulangi kemiskinan.</w:t>
      </w:r>
      <w:proofErr w:type="gramEnd"/>
      <w:r w:rsidRPr="00AB14DF">
        <w:rPr>
          <w:rFonts w:ascii="Times New Roman" w:hAnsi="Times New Roman"/>
          <w:sz w:val="24"/>
          <w:szCs w:val="24"/>
        </w:rPr>
        <w:t xml:space="preserve"> Sehingga </w:t>
      </w:r>
      <w:proofErr w:type="gramStart"/>
      <w:r w:rsidRPr="00AB14DF">
        <w:rPr>
          <w:rFonts w:ascii="Times New Roman" w:hAnsi="Times New Roman"/>
          <w:sz w:val="24"/>
          <w:szCs w:val="24"/>
        </w:rPr>
        <w:t>konsep ”</w:t>
      </w:r>
      <w:proofErr w:type="gramEnd"/>
      <w:r w:rsidRPr="00AB14DF">
        <w:rPr>
          <w:rFonts w:ascii="Times New Roman" w:hAnsi="Times New Roman"/>
          <w:sz w:val="24"/>
          <w:szCs w:val="24"/>
        </w:rPr>
        <w:t>saudara” mendapat perlakuan yang berbeda dibanding dengan perlakuan kepada seorang asing ( Ulangan 15:2; 23:20)</w:t>
      </w:r>
      <w:r w:rsidRPr="00AB14DF">
        <w:rPr>
          <w:rStyle w:val="FootnoteReference"/>
          <w:rFonts w:ascii="Times New Roman" w:hAnsi="Times New Roman"/>
          <w:sz w:val="24"/>
          <w:szCs w:val="24"/>
        </w:rPr>
        <w:footnoteReference w:id="28"/>
      </w:r>
      <w:r w:rsidRPr="00AB14DF">
        <w:rPr>
          <w:rFonts w:ascii="Times New Roman" w:hAnsi="Times New Roman"/>
          <w:sz w:val="24"/>
          <w:szCs w:val="24"/>
        </w:rPr>
        <w:t>.</w:t>
      </w:r>
      <w:r w:rsidRPr="00AB14DF">
        <w:rPr>
          <w:rFonts w:ascii="Times New Roman" w:hAnsi="Times New Roman"/>
          <w:sz w:val="24"/>
          <w:szCs w:val="24"/>
        </w:rPr>
        <w:tab/>
      </w:r>
    </w:p>
    <w:p w:rsidR="002E3006" w:rsidRPr="00AB14DF" w:rsidRDefault="002E3006" w:rsidP="002E3006">
      <w:pPr>
        <w:spacing w:before="240" w:line="360" w:lineRule="auto"/>
        <w:ind w:firstLine="720"/>
        <w:jc w:val="both"/>
        <w:rPr>
          <w:rFonts w:ascii="Times New Roman" w:hAnsi="Times New Roman"/>
          <w:sz w:val="24"/>
          <w:szCs w:val="24"/>
        </w:rPr>
      </w:pPr>
      <w:proofErr w:type="gramStart"/>
      <w:r w:rsidRPr="00AB14DF">
        <w:rPr>
          <w:rFonts w:ascii="Times New Roman" w:hAnsi="Times New Roman"/>
          <w:sz w:val="24"/>
          <w:szCs w:val="24"/>
        </w:rPr>
        <w:lastRenderedPageBreak/>
        <w:t>Disadari bahwa komersialisasi ekonomi pedesaan berlangsung, pajak dapat dibayar dalam bentuk uang.</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Para tukang kredit–kepadanya orang desa, yang hidup bersusah payah dengan bergumul mengolah tanah, sering menjadi korban–akan mengambil tanah jika peminjam tidak memenuhi kewajiban mempunyai tanah.</w:t>
      </w:r>
      <w:proofErr w:type="gramEnd"/>
      <w:r w:rsidRPr="00AB14DF">
        <w:rPr>
          <w:rFonts w:ascii="Times New Roman" w:hAnsi="Times New Roman"/>
          <w:sz w:val="24"/>
          <w:szCs w:val="24"/>
        </w:rPr>
        <w:t xml:space="preserve"> Biasanya, tanah yang mereka sita adalah tanah subur yang menghasilkan jelai, sementara tuan </w:t>
      </w:r>
      <w:proofErr w:type="gramStart"/>
      <w:r w:rsidRPr="00AB14DF">
        <w:rPr>
          <w:rFonts w:ascii="Times New Roman" w:hAnsi="Times New Roman"/>
          <w:sz w:val="24"/>
          <w:szCs w:val="24"/>
        </w:rPr>
        <w:t>tanah  besar</w:t>
      </w:r>
      <w:proofErr w:type="gramEnd"/>
      <w:r w:rsidRPr="00AB14DF">
        <w:rPr>
          <w:rFonts w:ascii="Times New Roman" w:hAnsi="Times New Roman"/>
          <w:sz w:val="24"/>
          <w:szCs w:val="24"/>
        </w:rPr>
        <w:t xml:space="preserve"> lebih suka menggantinya menjadi panen yang lebih menguntungkan untuk diperdagangkan. </w:t>
      </w:r>
      <w:proofErr w:type="gramStart"/>
      <w:r w:rsidRPr="00AB14DF">
        <w:rPr>
          <w:rFonts w:ascii="Times New Roman" w:hAnsi="Times New Roman"/>
          <w:sz w:val="24"/>
          <w:szCs w:val="24"/>
        </w:rPr>
        <w:t>Kalau  tidak</w:t>
      </w:r>
      <w:proofErr w:type="gramEnd"/>
      <w:r w:rsidRPr="00AB14DF">
        <w:rPr>
          <w:rFonts w:ascii="Times New Roman" w:hAnsi="Times New Roman"/>
          <w:sz w:val="24"/>
          <w:szCs w:val="24"/>
        </w:rPr>
        <w:t xml:space="preserve">, mereka akan memaksa buruh si peminjam atau </w:t>
      </w:r>
      <w:r w:rsidR="005255EE">
        <w:rPr>
          <w:rFonts w:ascii="Times New Roman" w:hAnsi="Times New Roman"/>
          <w:sz w:val="24"/>
          <w:szCs w:val="24"/>
        </w:rPr>
        <w:t>anggota–anggota keluarganya.</w:t>
      </w:r>
      <w:r w:rsidR="005255EE">
        <w:rPr>
          <w:rFonts w:ascii="Times New Roman" w:hAnsi="Times New Roman"/>
          <w:sz w:val="24"/>
          <w:szCs w:val="24"/>
          <w:lang w:val="id-ID"/>
        </w:rPr>
        <w:t xml:space="preserve"> </w:t>
      </w:r>
      <w:proofErr w:type="gramStart"/>
      <w:r w:rsidRPr="00AB14DF">
        <w:rPr>
          <w:rFonts w:ascii="Times New Roman" w:hAnsi="Times New Roman"/>
          <w:sz w:val="24"/>
          <w:szCs w:val="24"/>
        </w:rPr>
        <w:t>Tanah yang layak tanam dapat berpindah hak kepemilikannya daripada tanah yang digunakan untuk menanam tanaman perenial, di mana tanah yang layak tanam itulah yang jatuh ke tangan para tukang kredit.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Untuk memberi makan keluarganya, warga pedesaan harus menggunakan tanah marjinal dan bermutu rendah untuk menghasilkan jelai.</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Dari tanah yang seperti itu warga pedesaan mendapat makanan dengan kerja yang lebih banyak dan biaya yang lebih tinggi.</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Bergumul dengan utang dan pajak yang tidak dapat ditawar, pemilik tanah yang kecil kehilangan tanah kecil yang dimiliki.</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Hal ini mengakibatkan meningkatnya jumlah orang yang menjadi buruh-buruh upahan dan hamba-hamba utang</w:t>
      </w:r>
      <w:r w:rsidRPr="00AB14DF">
        <w:rPr>
          <w:rStyle w:val="FootnoteReference"/>
          <w:rFonts w:ascii="Times New Roman" w:hAnsi="Times New Roman"/>
          <w:sz w:val="24"/>
          <w:szCs w:val="24"/>
        </w:rPr>
        <w:footnoteReference w:id="29"/>
      </w:r>
      <w:r w:rsidR="005255EE">
        <w:rPr>
          <w:rFonts w:ascii="Times New Roman" w:hAnsi="Times New Roman"/>
          <w:sz w:val="24"/>
          <w:szCs w:val="24"/>
        </w:rPr>
        <w:t>.</w:t>
      </w:r>
      <w:proofErr w:type="gramEnd"/>
      <w:r w:rsidR="005255EE">
        <w:rPr>
          <w:rFonts w:ascii="Times New Roman" w:hAnsi="Times New Roman"/>
          <w:sz w:val="24"/>
          <w:szCs w:val="24"/>
        </w:rPr>
        <w:t xml:space="preserve"> </w:t>
      </w:r>
      <w:r w:rsidRPr="00AB14DF">
        <w:rPr>
          <w:rFonts w:ascii="Times New Roman" w:hAnsi="Times New Roman"/>
          <w:sz w:val="24"/>
          <w:szCs w:val="24"/>
        </w:rPr>
        <w:t xml:space="preserve">Pajak yang dikenakan dari gandum, anggur dan minyak, tuntutan-tuntutan bayaran lainnya diserahkan kepada negara karena negara memiliki kuasa dan kewenangan, sedangkan warga pedesaan yang tidak dapat menghasilkan makanan untuk mencukupi keperluan mereka sendiri dipaksa meminjam uang yang akan dibayar dengan panen mereka berikutnya, agar mampu membeli jelai di pasar  ketika bahan makanan jarang dan sangat mahal pada musim dingin. Orang-orang desa kelaparan sementara tuan-tuan tanah kaya memaksa buruh-buruh mereka membangun rumah </w:t>
      </w:r>
      <w:proofErr w:type="gramStart"/>
      <w:r w:rsidRPr="00AB14DF">
        <w:rPr>
          <w:rFonts w:ascii="Times New Roman" w:hAnsi="Times New Roman"/>
          <w:sz w:val="24"/>
          <w:szCs w:val="24"/>
        </w:rPr>
        <w:t>peristirahatan  kedua</w:t>
      </w:r>
      <w:proofErr w:type="gramEnd"/>
      <w:r w:rsidRPr="00AB14DF">
        <w:rPr>
          <w:rFonts w:ascii="Times New Roman" w:hAnsi="Times New Roman"/>
          <w:sz w:val="24"/>
          <w:szCs w:val="24"/>
        </w:rPr>
        <w:t xml:space="preserve"> atau ketiga</w:t>
      </w:r>
      <w:r w:rsidRPr="00AB14DF">
        <w:rPr>
          <w:rStyle w:val="FootnoteReference"/>
          <w:rFonts w:ascii="Times New Roman" w:hAnsi="Times New Roman"/>
          <w:sz w:val="24"/>
          <w:szCs w:val="24"/>
        </w:rPr>
        <w:footnoteReference w:id="30"/>
      </w:r>
      <w:r w:rsidR="005255EE">
        <w:rPr>
          <w:rFonts w:ascii="Times New Roman" w:hAnsi="Times New Roman"/>
          <w:sz w:val="24"/>
          <w:szCs w:val="24"/>
        </w:rPr>
        <w:t>.</w:t>
      </w:r>
      <w:r w:rsidR="005255EE">
        <w:rPr>
          <w:rFonts w:ascii="Times New Roman" w:hAnsi="Times New Roman"/>
          <w:sz w:val="24"/>
          <w:szCs w:val="24"/>
          <w:lang w:val="id-ID"/>
        </w:rPr>
        <w:t xml:space="preserve"> </w:t>
      </w:r>
      <w:r w:rsidRPr="00AB14DF">
        <w:rPr>
          <w:rFonts w:ascii="Times New Roman" w:hAnsi="Times New Roman"/>
          <w:sz w:val="24"/>
          <w:szCs w:val="24"/>
        </w:rPr>
        <w:t xml:space="preserve">Pemerasan atau pengeksploitasian sampai meliputi tanah, gandum, anggur, </w:t>
      </w:r>
      <w:proofErr w:type="gramStart"/>
      <w:r w:rsidRPr="00AB14DF">
        <w:rPr>
          <w:rFonts w:ascii="Times New Roman" w:hAnsi="Times New Roman"/>
          <w:sz w:val="24"/>
          <w:szCs w:val="24"/>
        </w:rPr>
        <w:t>minyak  dimana</w:t>
      </w:r>
      <w:proofErr w:type="gramEnd"/>
      <w:r w:rsidRPr="00AB14DF">
        <w:rPr>
          <w:rFonts w:ascii="Times New Roman" w:hAnsi="Times New Roman"/>
          <w:sz w:val="24"/>
          <w:szCs w:val="24"/>
        </w:rPr>
        <w:t xml:space="preserve"> gandum, anggur, minyak merupakan tiga jenis hasil bumi yang terpenting di Palestina (Ulangam  11:14; 12:17; 14::23; 18:4; 28:51). </w:t>
      </w:r>
      <w:proofErr w:type="gramStart"/>
      <w:r w:rsidRPr="00AB14DF">
        <w:rPr>
          <w:rFonts w:ascii="Times New Roman" w:hAnsi="Times New Roman"/>
          <w:sz w:val="24"/>
          <w:szCs w:val="24"/>
        </w:rPr>
        <w:t xml:space="preserve">Hasil-hasil pertanian ini sering disebut bersama-sama dengan hasil-hasil peternakan </w:t>
      </w:r>
      <w:r w:rsidRPr="00AB14DF">
        <w:rPr>
          <w:rStyle w:val="FootnoteReference"/>
          <w:rFonts w:ascii="Times New Roman" w:hAnsi="Times New Roman"/>
          <w:sz w:val="24"/>
          <w:szCs w:val="24"/>
        </w:rPr>
        <w:footnoteReference w:id="31"/>
      </w:r>
      <w:r w:rsidRPr="00AB14DF">
        <w:rPr>
          <w:rFonts w:ascii="Times New Roman" w:hAnsi="Times New Roman"/>
          <w:sz w:val="24"/>
          <w:szCs w:val="24"/>
        </w:rPr>
        <w:t xml:space="preserve"> yang dirampas termasuk mengambil pakaian kelas tidak elit sebagai bentuk kompensasi nilai pinjaman mereka.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Pemerasan terhadap orang asing </w:t>
      </w:r>
      <w:r w:rsidRPr="00AB14DF">
        <w:rPr>
          <w:rFonts w:ascii="Times New Roman" w:hAnsi="Times New Roman"/>
          <w:i/>
          <w:sz w:val="24"/>
          <w:szCs w:val="24"/>
        </w:rPr>
        <w:t>(ger)</w:t>
      </w:r>
      <w:r w:rsidRPr="00AB14DF">
        <w:rPr>
          <w:rFonts w:ascii="Times New Roman" w:hAnsi="Times New Roman"/>
          <w:sz w:val="24"/>
          <w:szCs w:val="24"/>
        </w:rPr>
        <w:t xml:space="preserve"> dapat ditangkap, diperas dan diperalat sehingga menjadi budak bagi pelindungnya</w:t>
      </w:r>
      <w:r w:rsidRPr="00AB14DF">
        <w:rPr>
          <w:rStyle w:val="FootnoteReference"/>
          <w:rFonts w:ascii="Times New Roman" w:hAnsi="Times New Roman"/>
          <w:sz w:val="24"/>
          <w:szCs w:val="24"/>
        </w:rPr>
        <w:footnoteReference w:id="32"/>
      </w:r>
      <w:r w:rsidRPr="00AB14DF">
        <w:rPr>
          <w:rFonts w:ascii="Times New Roman" w:hAnsi="Times New Roman"/>
          <w:sz w:val="24"/>
          <w:szCs w:val="24"/>
        </w:rPr>
        <w:t>.</w:t>
      </w:r>
      <w:proofErr w:type="gramEnd"/>
      <w:r w:rsidRPr="00AB14DF">
        <w:rPr>
          <w:rFonts w:ascii="Times New Roman" w:hAnsi="Times New Roman"/>
          <w:sz w:val="24"/>
          <w:szCs w:val="24"/>
        </w:rPr>
        <w:t xml:space="preserve"> Karena kemiskinan yang dialami batu kilangan dan sarung selimut yang dimiliki ( juga oleh setiap orang) sering kali ditahan sebagai barang </w:t>
      </w:r>
      <w:r w:rsidRPr="00AB14DF">
        <w:rPr>
          <w:rFonts w:ascii="Times New Roman" w:hAnsi="Times New Roman"/>
          <w:sz w:val="24"/>
          <w:szCs w:val="24"/>
        </w:rPr>
        <w:lastRenderedPageBreak/>
        <w:t>gadaian (Amos 2:8; Ayub 22:6) dan sore hari dikembalikan kepadanya, begitu setiap hari</w:t>
      </w:r>
      <w:r w:rsidRPr="00AB14DF">
        <w:rPr>
          <w:rStyle w:val="FootnoteReference"/>
          <w:rFonts w:ascii="Times New Roman" w:hAnsi="Times New Roman"/>
          <w:sz w:val="24"/>
          <w:szCs w:val="24"/>
        </w:rPr>
        <w:footnoteReference w:id="33"/>
      </w:r>
      <w:r w:rsidR="005255EE">
        <w:rPr>
          <w:rFonts w:ascii="Times New Roman" w:hAnsi="Times New Roman"/>
          <w:sz w:val="24"/>
          <w:szCs w:val="24"/>
        </w:rPr>
        <w:tab/>
      </w:r>
      <w:r w:rsidRPr="00AB14DF">
        <w:rPr>
          <w:rFonts w:ascii="Times New Roman" w:hAnsi="Times New Roman"/>
          <w:sz w:val="24"/>
          <w:szCs w:val="24"/>
        </w:rPr>
        <w:t xml:space="preserve">Cara paling kuno dan paling biasa menggiling gandum ialah menebarkannya di atas batu yang rata dan menggilingnya halus-halus dengan batu yang bulat. Batu-batu kilangan </w:t>
      </w:r>
      <w:proofErr w:type="gramStart"/>
      <w:r w:rsidRPr="00AB14DF">
        <w:rPr>
          <w:rFonts w:ascii="Times New Roman" w:hAnsi="Times New Roman"/>
          <w:sz w:val="24"/>
          <w:szCs w:val="24"/>
        </w:rPr>
        <w:t>seperti  itu</w:t>
      </w:r>
      <w:proofErr w:type="gramEnd"/>
      <w:r w:rsidRPr="00AB14DF">
        <w:rPr>
          <w:rFonts w:ascii="Times New Roman" w:hAnsi="Times New Roman"/>
          <w:sz w:val="24"/>
          <w:szCs w:val="24"/>
        </w:rPr>
        <w:t xml:space="preserve"> ditemukan di kota Neolit Kuno di Yerikho, bersama dengan alu batu. </w:t>
      </w:r>
      <w:proofErr w:type="gramStart"/>
      <w:r w:rsidRPr="00AB14DF">
        <w:rPr>
          <w:rFonts w:ascii="Times New Roman" w:hAnsi="Times New Roman"/>
          <w:sz w:val="24"/>
          <w:szCs w:val="24"/>
        </w:rPr>
        <w:t>Batu yang berputar umumnya dipakai pada zaman Besi.</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Kilangan terdiri dari dua bungkal batu bulat, masing-masing bergaris tengah kira-kira 45 cm; batu yang di atas berlubang di tengah-tengahnya, supaya bisa berputar pada satu sumbu yang diletakan di batu yang di bawah.</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Sepotong kayu yang muncul dari lunang dekat tepi batu yang di atas itu menjadi pegangan.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Butir gandum dimasukkan ke dalam melalui lubang sumbu pada batu yang di atas dan tergiling tatkala batu itu diputar, sehingga tepungnya keluar dari antara kedua batu itu ke tanah.</w:t>
      </w:r>
      <w:proofErr w:type="gramEnd"/>
      <w:r w:rsidRPr="00AB14DF">
        <w:rPr>
          <w:rFonts w:ascii="Times New Roman" w:hAnsi="Times New Roman"/>
          <w:sz w:val="24"/>
          <w:szCs w:val="24"/>
        </w:rPr>
        <w:t xml:space="preserve"> Karena makanan sehari-hari orang Israel tergantung pada kilangan yang diputar dengan tangan, maka kilangan dilarang digadaikan (Ulangan 24:6</w:t>
      </w:r>
      <w:proofErr w:type="gramStart"/>
      <w:r w:rsidRPr="00AB14DF">
        <w:rPr>
          <w:rFonts w:ascii="Times New Roman" w:hAnsi="Times New Roman"/>
          <w:sz w:val="24"/>
          <w:szCs w:val="24"/>
        </w:rPr>
        <w:t xml:space="preserve">) </w:t>
      </w:r>
      <w:proofErr w:type="gramEnd"/>
      <w:r w:rsidRPr="00AB14DF">
        <w:rPr>
          <w:rStyle w:val="FootnoteReference"/>
          <w:rFonts w:ascii="Times New Roman" w:hAnsi="Times New Roman"/>
          <w:sz w:val="24"/>
          <w:szCs w:val="24"/>
        </w:rPr>
        <w:footnoteReference w:id="34"/>
      </w:r>
      <w:r w:rsidR="005255EE">
        <w:rPr>
          <w:rFonts w:ascii="Times New Roman" w:hAnsi="Times New Roman"/>
          <w:sz w:val="24"/>
          <w:szCs w:val="24"/>
        </w:rPr>
        <w:t xml:space="preserve">. </w:t>
      </w:r>
      <w:r w:rsidR="005255EE">
        <w:rPr>
          <w:rFonts w:ascii="Times New Roman" w:hAnsi="Times New Roman"/>
          <w:sz w:val="24"/>
          <w:szCs w:val="24"/>
        </w:rPr>
        <w:tab/>
      </w:r>
      <w:r w:rsidR="005255EE">
        <w:rPr>
          <w:rFonts w:ascii="Times New Roman" w:hAnsi="Times New Roman"/>
          <w:sz w:val="24"/>
          <w:szCs w:val="24"/>
        </w:rPr>
        <w:tab/>
      </w:r>
      <w:r w:rsidR="005255EE">
        <w:rPr>
          <w:rFonts w:ascii="Times New Roman" w:hAnsi="Times New Roman"/>
          <w:sz w:val="24"/>
          <w:szCs w:val="24"/>
        </w:rPr>
        <w:tab/>
      </w:r>
      <w:proofErr w:type="gramStart"/>
      <w:r w:rsidRPr="00AB14DF">
        <w:rPr>
          <w:rFonts w:ascii="Times New Roman" w:hAnsi="Times New Roman"/>
          <w:sz w:val="24"/>
          <w:szCs w:val="24"/>
        </w:rPr>
        <w:t>Kekuasaan untuk mengeksploitasi tidak saja secara materi, tenaga tetapi sampai kepada hak kemerdekaan seorang manusia.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Para peminjam sepenuhnya berada dalam tangan pemilik modal.</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Kuasa atau kontrol yang dimiliki pemilik modal dapat digunakan semena-mena terhadap pe</w:t>
      </w:r>
      <w:r w:rsidR="005255EE">
        <w:rPr>
          <w:rFonts w:ascii="Times New Roman" w:hAnsi="Times New Roman"/>
          <w:sz w:val="24"/>
          <w:szCs w:val="24"/>
        </w:rPr>
        <w:t>minjam.</w:t>
      </w:r>
      <w:proofErr w:type="gramEnd"/>
      <w:r w:rsidR="005255EE">
        <w:rPr>
          <w:rFonts w:ascii="Times New Roman" w:hAnsi="Times New Roman"/>
          <w:sz w:val="24"/>
          <w:szCs w:val="24"/>
          <w:lang w:val="id-ID"/>
        </w:rPr>
        <w:t xml:space="preserve"> </w:t>
      </w:r>
      <w:proofErr w:type="gramStart"/>
      <w:r w:rsidRPr="00AB14DF">
        <w:rPr>
          <w:rFonts w:ascii="Times New Roman" w:hAnsi="Times New Roman"/>
          <w:sz w:val="24"/>
          <w:szCs w:val="24"/>
        </w:rPr>
        <w:t>Hutang merupakan suatu kewajiban yang harus dipenuhi oleh peminjam tetapi pemilik modal wajib membebaskan secara periodik atau berkala, baik si peminjam atau budak hutang maupun seluruh hutangnya.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Itu berarti karena hutang, pemilik modal yang memiliki kontrol atau kuasa dan peminjam yang tidak memiliki kuasa berada dalam kontrol aturan yang diatur secara periodik demi penghargaan terhadap kemanusiaan.</w:t>
      </w:r>
      <w:proofErr w:type="gramEnd"/>
      <w:r w:rsidRPr="00AB14DF">
        <w:rPr>
          <w:rFonts w:ascii="Times New Roman" w:hAnsi="Times New Roman"/>
          <w:sz w:val="24"/>
          <w:szCs w:val="24"/>
        </w:rPr>
        <w:t xml:space="preserve"> </w:t>
      </w:r>
    </w:p>
    <w:p w:rsidR="005255EE" w:rsidRDefault="002E3006" w:rsidP="002E3006">
      <w:pPr>
        <w:tabs>
          <w:tab w:val="left" w:pos="284"/>
        </w:tabs>
        <w:spacing w:before="240" w:line="360" w:lineRule="auto"/>
        <w:jc w:val="both"/>
        <w:rPr>
          <w:rFonts w:ascii="Times New Roman" w:hAnsi="Times New Roman"/>
          <w:b/>
          <w:sz w:val="24"/>
          <w:szCs w:val="24"/>
          <w:lang w:val="id-ID"/>
        </w:rPr>
      </w:pPr>
      <w:r w:rsidRPr="00AB14DF">
        <w:rPr>
          <w:rFonts w:ascii="Times New Roman" w:hAnsi="Times New Roman"/>
          <w:b/>
          <w:sz w:val="24"/>
          <w:szCs w:val="24"/>
        </w:rPr>
        <w:t xml:space="preserve"> </w:t>
      </w:r>
      <w:r>
        <w:rPr>
          <w:rFonts w:ascii="Times New Roman" w:hAnsi="Times New Roman"/>
          <w:b/>
          <w:sz w:val="24"/>
          <w:szCs w:val="24"/>
        </w:rPr>
        <w:t xml:space="preserve">      </w:t>
      </w:r>
      <w:r w:rsidR="00580D67">
        <w:rPr>
          <w:rFonts w:ascii="Times New Roman" w:hAnsi="Times New Roman"/>
          <w:b/>
          <w:sz w:val="24"/>
          <w:szCs w:val="24"/>
          <w:lang w:val="id-ID"/>
        </w:rPr>
        <w:t>III</w:t>
      </w:r>
      <w:r w:rsidR="00580D67">
        <w:rPr>
          <w:rFonts w:ascii="Times New Roman" w:hAnsi="Times New Roman"/>
          <w:b/>
          <w:sz w:val="24"/>
          <w:szCs w:val="24"/>
        </w:rPr>
        <w:t xml:space="preserve">  Legalisme hukum </w:t>
      </w:r>
      <w:r w:rsidR="00580D67">
        <w:rPr>
          <w:rFonts w:ascii="Times New Roman" w:hAnsi="Times New Roman"/>
          <w:b/>
          <w:sz w:val="24"/>
          <w:szCs w:val="24"/>
          <w:lang w:val="id-ID"/>
        </w:rPr>
        <w:t>YHWH</w:t>
      </w:r>
      <w:r w:rsidRPr="00AB14DF">
        <w:rPr>
          <w:rFonts w:ascii="Times New Roman" w:hAnsi="Times New Roman"/>
          <w:b/>
          <w:sz w:val="24"/>
          <w:szCs w:val="24"/>
        </w:rPr>
        <w:tab/>
      </w:r>
    </w:p>
    <w:p w:rsidR="002E3006" w:rsidRPr="00720341" w:rsidRDefault="002E3006" w:rsidP="002E3006">
      <w:pPr>
        <w:tabs>
          <w:tab w:val="left" w:pos="284"/>
        </w:tabs>
        <w:spacing w:before="240" w:line="360" w:lineRule="auto"/>
        <w:jc w:val="both"/>
        <w:rPr>
          <w:rFonts w:ascii="Times New Roman" w:hAnsi="Times New Roman"/>
          <w:b/>
          <w:sz w:val="24"/>
          <w:szCs w:val="24"/>
        </w:rPr>
      </w:pPr>
      <w:r w:rsidRPr="00AB14DF">
        <w:rPr>
          <w:rFonts w:ascii="Times New Roman" w:hAnsi="Times New Roman"/>
          <w:sz w:val="24"/>
          <w:szCs w:val="24"/>
          <w:lang w:bidi="he-IL"/>
        </w:rPr>
        <w:t>Genre teks Ulangan 15:12-18 adalah hukum</w:t>
      </w:r>
      <w:r w:rsidRPr="00AB14DF">
        <w:rPr>
          <w:rStyle w:val="FootnoteReference"/>
          <w:rFonts w:ascii="Times New Roman" w:hAnsi="Times New Roman"/>
          <w:sz w:val="24"/>
          <w:szCs w:val="24"/>
          <w:lang w:bidi="he-IL"/>
        </w:rPr>
        <w:footnoteReference w:id="35"/>
      </w:r>
      <w:r w:rsidRPr="00AB14DF">
        <w:rPr>
          <w:rFonts w:ascii="Times New Roman" w:hAnsi="Times New Roman"/>
          <w:sz w:val="24"/>
          <w:szCs w:val="24"/>
          <w:lang w:bidi="he-IL"/>
        </w:rPr>
        <w:t>.</w:t>
      </w:r>
      <w:r w:rsidRPr="00AB14DF">
        <w:rPr>
          <w:rFonts w:ascii="Times New Roman" w:hAnsi="Times New Roman"/>
          <w:b/>
          <w:sz w:val="24"/>
          <w:szCs w:val="24"/>
        </w:rPr>
        <w:t xml:space="preserve"> </w:t>
      </w:r>
      <w:proofErr w:type="gramStart"/>
      <w:r w:rsidRPr="00AB14DF">
        <w:rPr>
          <w:rFonts w:ascii="Times New Roman" w:hAnsi="Times New Roman"/>
          <w:sz w:val="24"/>
          <w:szCs w:val="24"/>
        </w:rPr>
        <w:t>Hukum penting untuk mengatur kehidupan komunitas.</w:t>
      </w:r>
      <w:proofErr w:type="gramEnd"/>
      <w:r w:rsidRPr="00AB14DF">
        <w:rPr>
          <w:rFonts w:ascii="Times New Roman" w:hAnsi="Times New Roman"/>
          <w:i/>
          <w:sz w:val="24"/>
          <w:szCs w:val="24"/>
        </w:rPr>
        <w:t xml:space="preserve"> </w:t>
      </w:r>
      <w:proofErr w:type="gramStart"/>
      <w:r w:rsidRPr="00AB14DF">
        <w:rPr>
          <w:rFonts w:ascii="Times New Roman" w:hAnsi="Times New Roman"/>
          <w:sz w:val="24"/>
          <w:szCs w:val="24"/>
        </w:rPr>
        <w:t>Hukum yang dimaksud berhubungan dengan konsep perjanjian dalam teks terungkap pada ayat 14 - 16, 18.</w:t>
      </w:r>
      <w:proofErr w:type="gramEnd"/>
      <w:r w:rsidRPr="00AB14DF">
        <w:rPr>
          <w:rFonts w:ascii="Times New Roman" w:hAnsi="Times New Roman"/>
          <w:sz w:val="24"/>
          <w:szCs w:val="24"/>
        </w:rPr>
        <w:t xml:space="preserve">  </w:t>
      </w:r>
      <w:r w:rsidRPr="00AB14DF">
        <w:rPr>
          <w:rFonts w:ascii="Times New Roman" w:hAnsi="Times New Roman"/>
          <w:sz w:val="24"/>
          <w:szCs w:val="24"/>
        </w:rPr>
        <w:tab/>
      </w:r>
    </w:p>
    <w:p w:rsidR="002E3006" w:rsidRDefault="002E3006" w:rsidP="002E3006">
      <w:pPr>
        <w:spacing w:before="240" w:line="360" w:lineRule="auto"/>
        <w:ind w:firstLine="284"/>
        <w:jc w:val="both"/>
        <w:rPr>
          <w:rFonts w:ascii="Times New Roman" w:hAnsi="Times New Roman"/>
          <w:sz w:val="24"/>
          <w:szCs w:val="24"/>
        </w:rPr>
      </w:pPr>
      <w:r w:rsidRPr="00AB14DF">
        <w:rPr>
          <w:rFonts w:ascii="Times New Roman" w:hAnsi="Times New Roman"/>
          <w:sz w:val="24"/>
          <w:szCs w:val="24"/>
        </w:rPr>
        <w:t xml:space="preserve">Konsep perjanjian atau naskah perjanjian </w:t>
      </w:r>
      <w:proofErr w:type="gramStart"/>
      <w:r w:rsidRPr="00AB14DF">
        <w:rPr>
          <w:rFonts w:ascii="Times New Roman" w:hAnsi="Times New Roman"/>
          <w:sz w:val="24"/>
          <w:szCs w:val="24"/>
        </w:rPr>
        <w:t>sangat  dipengaruhi</w:t>
      </w:r>
      <w:proofErr w:type="gramEnd"/>
      <w:r w:rsidRPr="00AB14DF">
        <w:rPr>
          <w:rFonts w:ascii="Times New Roman" w:hAnsi="Times New Roman"/>
          <w:sz w:val="24"/>
          <w:szCs w:val="24"/>
        </w:rPr>
        <w:t xml:space="preserve"> oleh rumusan perjanjian antar-negara yang sudah lazim dipakai di dunia Asia Barat Daya Kuno, khususnya perjanjian antara Maharaja dengan raja-raja taklukannya.</w:t>
      </w:r>
      <w:r w:rsidRPr="00AB14DF">
        <w:rPr>
          <w:rFonts w:ascii="Times New Roman" w:hAnsi="Times New Roman"/>
          <w:sz w:val="24"/>
          <w:szCs w:val="24"/>
        </w:rPr>
        <w:tab/>
      </w:r>
    </w:p>
    <w:p w:rsidR="002E3006" w:rsidRPr="00AB14DF" w:rsidRDefault="002E3006" w:rsidP="002E3006">
      <w:pPr>
        <w:spacing w:before="240" w:line="360" w:lineRule="auto"/>
        <w:ind w:firstLine="284"/>
        <w:jc w:val="both"/>
        <w:rPr>
          <w:rFonts w:ascii="Times New Roman" w:hAnsi="Times New Roman"/>
          <w:sz w:val="24"/>
          <w:szCs w:val="24"/>
        </w:rPr>
      </w:pPr>
      <w:r w:rsidRPr="00AB14DF">
        <w:rPr>
          <w:rFonts w:ascii="Times New Roman" w:hAnsi="Times New Roman"/>
          <w:sz w:val="24"/>
          <w:szCs w:val="24"/>
        </w:rPr>
        <w:lastRenderedPageBreak/>
        <w:t xml:space="preserve">G. Mandenhall menggariskan paralel (kesejajaran, persamaan) antara rumusan perjanjian-kerajaan dari kerajaan Hatti (1550-1200 s.M) dengan bentuk Dasa Sabda dalam Keluaran 20 dan Ulangan 5. Para ahli kemudian menyoroti naskah-naskah perjanjian </w:t>
      </w:r>
      <w:proofErr w:type="gramStart"/>
      <w:r w:rsidRPr="00AB14DF">
        <w:rPr>
          <w:rFonts w:ascii="Times New Roman" w:hAnsi="Times New Roman"/>
          <w:sz w:val="24"/>
          <w:szCs w:val="24"/>
        </w:rPr>
        <w:t>lain</w:t>
      </w:r>
      <w:proofErr w:type="gramEnd"/>
      <w:r w:rsidRPr="00AB14DF">
        <w:rPr>
          <w:rFonts w:ascii="Times New Roman" w:hAnsi="Times New Roman"/>
          <w:sz w:val="24"/>
          <w:szCs w:val="24"/>
        </w:rPr>
        <w:t xml:space="preserve"> dari Asia Barat daya Kuno, dan dengan mengambil dari Perjanjian Lama struktur Kitab Ulangan. Penyelidikan selama 20 tahun oleh para ahli kitab telah menghasilkan rangkaian naskah perjanjian yang representatif dari Asia barat daya Kuno sebagai berikut:</w:t>
      </w:r>
      <w:r w:rsidRPr="00AB14DF">
        <w:rPr>
          <w:rFonts w:ascii="Times New Roman" w:hAnsi="Times New Roman"/>
          <w:sz w:val="24"/>
          <w:szCs w:val="24"/>
        </w:rPr>
        <w:tab/>
      </w:r>
    </w:p>
    <w:p w:rsidR="002E3006" w:rsidRPr="00AB14DF" w:rsidRDefault="002E3006" w:rsidP="002E3006">
      <w:pPr>
        <w:numPr>
          <w:ilvl w:val="0"/>
          <w:numId w:val="1"/>
        </w:numPr>
        <w:spacing w:before="240" w:line="360" w:lineRule="auto"/>
        <w:jc w:val="both"/>
        <w:rPr>
          <w:rFonts w:ascii="Times New Roman" w:hAnsi="Times New Roman"/>
          <w:b/>
          <w:sz w:val="24"/>
          <w:szCs w:val="24"/>
        </w:rPr>
      </w:pPr>
      <w:r w:rsidRPr="00AB14DF">
        <w:rPr>
          <w:rFonts w:ascii="Times New Roman" w:hAnsi="Times New Roman"/>
          <w:sz w:val="24"/>
          <w:szCs w:val="24"/>
        </w:rPr>
        <w:t>Pra-kata, yang memperkenalkan Maharaja, pemberi perjanjian itu, dengan menyebut gelar-gelar kehormatannya</w:t>
      </w:r>
      <w:r w:rsidRPr="00AB14DF">
        <w:rPr>
          <w:rFonts w:ascii="Times New Roman" w:hAnsi="Times New Roman"/>
          <w:sz w:val="24"/>
          <w:szCs w:val="24"/>
        </w:rPr>
        <w:tab/>
      </w:r>
    </w:p>
    <w:p w:rsidR="002E3006" w:rsidRPr="00AB14DF" w:rsidRDefault="002E3006" w:rsidP="002E3006">
      <w:pPr>
        <w:numPr>
          <w:ilvl w:val="0"/>
          <w:numId w:val="1"/>
        </w:numPr>
        <w:spacing w:before="240" w:line="360" w:lineRule="auto"/>
        <w:jc w:val="both"/>
        <w:rPr>
          <w:rFonts w:ascii="Times New Roman" w:hAnsi="Times New Roman"/>
          <w:b/>
          <w:sz w:val="24"/>
          <w:szCs w:val="24"/>
        </w:rPr>
      </w:pPr>
      <w:r w:rsidRPr="00AB14DF">
        <w:rPr>
          <w:rFonts w:ascii="Times New Roman" w:hAnsi="Times New Roman"/>
          <w:sz w:val="24"/>
          <w:szCs w:val="24"/>
        </w:rPr>
        <w:t xml:space="preserve">Ringkasan pra-sejarah, yang meriwayatkan hubungan yang pernah ada antara maharaja dengan wilayah raja-taklukannya itu, sampai saat perjanjian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ditetapkan.</w:t>
      </w:r>
      <w:r w:rsidRPr="00AB14DF">
        <w:rPr>
          <w:rFonts w:ascii="Times New Roman" w:hAnsi="Times New Roman"/>
          <w:sz w:val="24"/>
          <w:szCs w:val="24"/>
        </w:rPr>
        <w:tab/>
      </w:r>
    </w:p>
    <w:p w:rsidR="002E3006" w:rsidRPr="00AB14DF" w:rsidRDefault="002E3006" w:rsidP="002E3006">
      <w:pPr>
        <w:numPr>
          <w:ilvl w:val="0"/>
          <w:numId w:val="1"/>
        </w:numPr>
        <w:spacing w:after="0" w:line="360" w:lineRule="auto"/>
        <w:jc w:val="both"/>
        <w:rPr>
          <w:rFonts w:ascii="Times New Roman" w:hAnsi="Times New Roman"/>
          <w:b/>
          <w:sz w:val="24"/>
          <w:szCs w:val="24"/>
        </w:rPr>
      </w:pPr>
      <w:r w:rsidRPr="00AB14DF">
        <w:rPr>
          <w:rFonts w:ascii="Times New Roman" w:hAnsi="Times New Roman"/>
          <w:sz w:val="24"/>
          <w:szCs w:val="24"/>
        </w:rPr>
        <w:t xml:space="preserve">Syarat-syarat, yang menentukan inti perjanjian itu,terdiri dari: </w:t>
      </w:r>
      <w:r w:rsidRPr="00AB14DF">
        <w:rPr>
          <w:rFonts w:ascii="Times New Roman" w:hAnsi="Times New Roman"/>
          <w:sz w:val="24"/>
          <w:szCs w:val="24"/>
        </w:rPr>
        <w:tab/>
      </w:r>
    </w:p>
    <w:p w:rsidR="002E3006" w:rsidRPr="00AB14DF" w:rsidRDefault="002E3006" w:rsidP="002E3006">
      <w:pPr>
        <w:spacing w:after="0" w:line="360" w:lineRule="auto"/>
        <w:ind w:left="720"/>
        <w:jc w:val="both"/>
        <w:rPr>
          <w:rFonts w:ascii="Times New Roman" w:hAnsi="Times New Roman"/>
          <w:sz w:val="24"/>
          <w:szCs w:val="24"/>
        </w:rPr>
      </w:pPr>
      <w:r w:rsidRPr="00AB14DF">
        <w:rPr>
          <w:rFonts w:ascii="Times New Roman" w:hAnsi="Times New Roman"/>
          <w:sz w:val="24"/>
          <w:szCs w:val="24"/>
        </w:rPr>
        <w:t>a) prinsip-prinsip perjanjian</w:t>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p>
    <w:p w:rsidR="002E3006" w:rsidRPr="00AB14DF" w:rsidRDefault="002E3006" w:rsidP="002E3006">
      <w:pPr>
        <w:spacing w:after="0" w:line="360" w:lineRule="auto"/>
        <w:ind w:left="720"/>
        <w:jc w:val="both"/>
        <w:rPr>
          <w:rFonts w:ascii="Times New Roman" w:hAnsi="Times New Roman"/>
          <w:sz w:val="24"/>
          <w:szCs w:val="24"/>
        </w:rPr>
      </w:pPr>
      <w:r w:rsidRPr="00AB14DF">
        <w:rPr>
          <w:rFonts w:ascii="Times New Roman" w:hAnsi="Times New Roman"/>
          <w:sz w:val="24"/>
          <w:szCs w:val="24"/>
        </w:rPr>
        <w:t>b) syarat-syarat secara terperinci</w:t>
      </w:r>
      <w:r w:rsidRPr="00AB14DF">
        <w:rPr>
          <w:rFonts w:ascii="Times New Roman" w:hAnsi="Times New Roman"/>
          <w:sz w:val="24"/>
          <w:szCs w:val="24"/>
        </w:rPr>
        <w:tab/>
      </w:r>
    </w:p>
    <w:p w:rsidR="002E3006" w:rsidRPr="00AB14DF" w:rsidRDefault="002E3006" w:rsidP="002E3006">
      <w:pPr>
        <w:spacing w:after="0" w:line="360" w:lineRule="auto"/>
        <w:ind w:left="720"/>
        <w:jc w:val="both"/>
        <w:rPr>
          <w:rFonts w:ascii="Times New Roman" w:hAnsi="Times New Roman"/>
          <w:sz w:val="24"/>
          <w:szCs w:val="24"/>
        </w:rPr>
      </w:pPr>
    </w:p>
    <w:p w:rsidR="002E3006" w:rsidRPr="00AB14DF" w:rsidRDefault="002E3006" w:rsidP="002E3006">
      <w:pPr>
        <w:numPr>
          <w:ilvl w:val="0"/>
          <w:numId w:val="1"/>
        </w:numPr>
        <w:spacing w:after="0" w:line="360" w:lineRule="auto"/>
        <w:jc w:val="both"/>
        <w:rPr>
          <w:rFonts w:ascii="Times New Roman" w:hAnsi="Times New Roman"/>
          <w:b/>
          <w:sz w:val="24"/>
          <w:szCs w:val="24"/>
        </w:rPr>
      </w:pPr>
      <w:r w:rsidRPr="00AB14DF">
        <w:rPr>
          <w:rFonts w:ascii="Times New Roman" w:hAnsi="Times New Roman"/>
          <w:sz w:val="24"/>
          <w:szCs w:val="24"/>
        </w:rPr>
        <w:t>Upacara pengesahan perjanjian.</w:t>
      </w:r>
    </w:p>
    <w:p w:rsidR="002E3006" w:rsidRPr="00AB14DF" w:rsidRDefault="002E3006" w:rsidP="002E3006">
      <w:pPr>
        <w:numPr>
          <w:ilvl w:val="0"/>
          <w:numId w:val="1"/>
        </w:numPr>
        <w:spacing w:after="0" w:line="360" w:lineRule="auto"/>
        <w:jc w:val="both"/>
        <w:rPr>
          <w:rFonts w:ascii="Times New Roman" w:hAnsi="Times New Roman"/>
          <w:b/>
          <w:sz w:val="24"/>
          <w:szCs w:val="24"/>
        </w:rPr>
      </w:pPr>
      <w:r w:rsidRPr="00AB14DF">
        <w:rPr>
          <w:rFonts w:ascii="Times New Roman" w:hAnsi="Times New Roman"/>
          <w:sz w:val="24"/>
          <w:szCs w:val="24"/>
        </w:rPr>
        <w:t>Ketentuan bahwa naskah perjanjian harus disimpan di tempat yang resmi, dan dibaca ulang secara periodik.</w:t>
      </w:r>
    </w:p>
    <w:p w:rsidR="002E3006" w:rsidRPr="00AB14DF" w:rsidRDefault="002E3006" w:rsidP="002E3006">
      <w:pPr>
        <w:numPr>
          <w:ilvl w:val="0"/>
          <w:numId w:val="1"/>
        </w:numPr>
        <w:spacing w:after="0" w:line="360" w:lineRule="auto"/>
        <w:jc w:val="both"/>
        <w:rPr>
          <w:rFonts w:ascii="Times New Roman" w:hAnsi="Times New Roman"/>
          <w:b/>
          <w:sz w:val="24"/>
          <w:szCs w:val="24"/>
        </w:rPr>
      </w:pPr>
      <w:r w:rsidRPr="00AB14DF">
        <w:rPr>
          <w:rFonts w:ascii="Times New Roman" w:hAnsi="Times New Roman"/>
          <w:sz w:val="24"/>
          <w:szCs w:val="24"/>
        </w:rPr>
        <w:t>Daftar dewa-dewa yang menjadi saksi atas perjanjian.</w:t>
      </w:r>
      <w:r w:rsidRPr="00AB14DF">
        <w:rPr>
          <w:rFonts w:ascii="Times New Roman" w:hAnsi="Times New Roman"/>
          <w:sz w:val="24"/>
          <w:szCs w:val="24"/>
        </w:rPr>
        <w:tab/>
      </w:r>
    </w:p>
    <w:p w:rsidR="002E3006" w:rsidRPr="00AB14DF" w:rsidRDefault="002E3006" w:rsidP="002E3006">
      <w:pPr>
        <w:numPr>
          <w:ilvl w:val="0"/>
          <w:numId w:val="1"/>
        </w:numPr>
        <w:spacing w:after="0" w:line="360" w:lineRule="auto"/>
        <w:jc w:val="both"/>
        <w:rPr>
          <w:rFonts w:ascii="Times New Roman" w:hAnsi="Times New Roman"/>
          <w:b/>
          <w:sz w:val="24"/>
          <w:szCs w:val="24"/>
        </w:rPr>
      </w:pPr>
      <w:r w:rsidRPr="00AB14DF">
        <w:rPr>
          <w:rFonts w:ascii="Times New Roman" w:hAnsi="Times New Roman"/>
          <w:sz w:val="24"/>
          <w:szCs w:val="24"/>
        </w:rPr>
        <w:t>Sanksi-sanksi, berupa kutuk atas pelanggaran perjanjian, serta berkat atas ketaatan.</w:t>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p>
    <w:p w:rsidR="002E3006" w:rsidRPr="00AB14DF" w:rsidRDefault="002E3006" w:rsidP="002E3006">
      <w:pPr>
        <w:spacing w:after="0" w:line="360" w:lineRule="auto"/>
        <w:ind w:firstLine="720"/>
        <w:jc w:val="both"/>
        <w:rPr>
          <w:rFonts w:ascii="Times New Roman" w:hAnsi="Times New Roman"/>
          <w:sz w:val="24"/>
          <w:szCs w:val="24"/>
        </w:rPr>
      </w:pPr>
      <w:r w:rsidRPr="00AB14DF">
        <w:rPr>
          <w:rFonts w:ascii="Times New Roman" w:hAnsi="Times New Roman"/>
          <w:sz w:val="24"/>
          <w:szCs w:val="24"/>
        </w:rPr>
        <w:t>Jika rangkaian ini dibandingkan dengan struktur Kitab Ulangan, maka titik-titik persamaannya menjadi jelas:</w:t>
      </w:r>
      <w:r w:rsidRPr="00AB14DF">
        <w:rPr>
          <w:rFonts w:ascii="Times New Roman" w:hAnsi="Times New Roman"/>
          <w:sz w:val="24"/>
          <w:szCs w:val="24"/>
        </w:rPr>
        <w:tab/>
      </w:r>
    </w:p>
    <w:p w:rsidR="002E3006" w:rsidRPr="00AB14DF" w:rsidRDefault="002E3006" w:rsidP="002E3006">
      <w:pPr>
        <w:numPr>
          <w:ilvl w:val="0"/>
          <w:numId w:val="2"/>
        </w:numPr>
        <w:spacing w:after="0" w:line="360" w:lineRule="auto"/>
        <w:jc w:val="both"/>
        <w:rPr>
          <w:rFonts w:ascii="Times New Roman" w:hAnsi="Times New Roman"/>
          <w:b/>
          <w:sz w:val="24"/>
          <w:szCs w:val="24"/>
        </w:rPr>
      </w:pPr>
      <w:r w:rsidRPr="00AB14DF">
        <w:rPr>
          <w:rFonts w:ascii="Times New Roman" w:hAnsi="Times New Roman"/>
          <w:sz w:val="24"/>
          <w:szCs w:val="24"/>
        </w:rPr>
        <w:t>Pra-kata: Tuhan memperkenalkan diri, dengan menyebut gelar-gelarNya: dapat dilihat pada Ulangan 5: 2-6.</w:t>
      </w:r>
    </w:p>
    <w:p w:rsidR="002E3006" w:rsidRPr="00AB14DF" w:rsidRDefault="002E3006" w:rsidP="002E3006">
      <w:pPr>
        <w:numPr>
          <w:ilvl w:val="0"/>
          <w:numId w:val="2"/>
        </w:numPr>
        <w:spacing w:before="240" w:after="0" w:line="360" w:lineRule="auto"/>
        <w:jc w:val="both"/>
        <w:rPr>
          <w:rFonts w:ascii="Times New Roman" w:hAnsi="Times New Roman"/>
          <w:sz w:val="24"/>
          <w:szCs w:val="24"/>
        </w:rPr>
      </w:pPr>
      <w:r w:rsidRPr="00AB14DF">
        <w:rPr>
          <w:rFonts w:ascii="Times New Roman" w:hAnsi="Times New Roman"/>
          <w:sz w:val="24"/>
          <w:szCs w:val="24"/>
        </w:rPr>
        <w:t>Pra-</w:t>
      </w:r>
      <w:proofErr w:type="gramStart"/>
      <w:r w:rsidRPr="00AB14DF">
        <w:rPr>
          <w:rFonts w:ascii="Times New Roman" w:hAnsi="Times New Roman"/>
          <w:sz w:val="24"/>
          <w:szCs w:val="24"/>
        </w:rPr>
        <w:t>sejarah :</w:t>
      </w:r>
      <w:proofErr w:type="gramEnd"/>
      <w:r w:rsidRPr="00AB14DF">
        <w:rPr>
          <w:rFonts w:ascii="Times New Roman" w:hAnsi="Times New Roman"/>
          <w:sz w:val="24"/>
          <w:szCs w:val="24"/>
        </w:rPr>
        <w:t xml:space="preserve"> terdapat pada Ulangan 5:7-33. Pada ayat-ayat ini diungkapkan hubungan yang ada antara Tuhan dengan Israel di mana diberikan sejumlah perintah dari Tuhan kepada Israel supaya hidup dengan baik di tanah terjanji.</w:t>
      </w:r>
    </w:p>
    <w:p w:rsidR="002E3006" w:rsidRPr="00AB14DF" w:rsidRDefault="002E3006" w:rsidP="002E3006">
      <w:pPr>
        <w:numPr>
          <w:ilvl w:val="0"/>
          <w:numId w:val="2"/>
        </w:numPr>
        <w:spacing w:before="240" w:after="0" w:line="360" w:lineRule="auto"/>
        <w:jc w:val="both"/>
        <w:rPr>
          <w:rFonts w:ascii="Times New Roman" w:hAnsi="Times New Roman"/>
          <w:sz w:val="24"/>
          <w:szCs w:val="24"/>
        </w:rPr>
      </w:pPr>
      <w:r w:rsidRPr="00AB14DF">
        <w:rPr>
          <w:rFonts w:ascii="Times New Roman" w:hAnsi="Times New Roman"/>
          <w:sz w:val="24"/>
          <w:szCs w:val="24"/>
        </w:rPr>
        <w:t>Syarat-syarat perjanjian:</w:t>
      </w:r>
      <w:r w:rsidRPr="00AB14DF">
        <w:rPr>
          <w:rFonts w:ascii="Times New Roman" w:hAnsi="Times New Roman"/>
          <w:sz w:val="24"/>
          <w:szCs w:val="24"/>
        </w:rPr>
        <w:tab/>
      </w:r>
      <w:r w:rsidRPr="00AB14DF">
        <w:rPr>
          <w:rFonts w:ascii="Times New Roman" w:hAnsi="Times New Roman"/>
          <w:sz w:val="24"/>
          <w:szCs w:val="24"/>
        </w:rPr>
        <w:tab/>
      </w:r>
    </w:p>
    <w:p w:rsidR="002E3006" w:rsidRPr="00AB14DF" w:rsidRDefault="002E3006" w:rsidP="002E3006">
      <w:pPr>
        <w:numPr>
          <w:ilvl w:val="0"/>
          <w:numId w:val="3"/>
        </w:numPr>
        <w:spacing w:before="240" w:line="360" w:lineRule="auto"/>
        <w:jc w:val="both"/>
        <w:rPr>
          <w:rFonts w:ascii="Times New Roman" w:hAnsi="Times New Roman"/>
          <w:sz w:val="24"/>
          <w:szCs w:val="24"/>
        </w:rPr>
      </w:pPr>
      <w:r w:rsidRPr="00AB14DF">
        <w:rPr>
          <w:rFonts w:ascii="Times New Roman" w:hAnsi="Times New Roman"/>
          <w:sz w:val="24"/>
          <w:szCs w:val="24"/>
        </w:rPr>
        <w:t>prinsip-prinsipnya: Ulangan 6-11</w:t>
      </w:r>
    </w:p>
    <w:p w:rsidR="002E3006" w:rsidRPr="00AB14DF" w:rsidRDefault="002E3006" w:rsidP="002E3006">
      <w:pPr>
        <w:spacing w:before="240" w:line="360" w:lineRule="auto"/>
        <w:ind w:left="1080"/>
        <w:jc w:val="both"/>
        <w:rPr>
          <w:rFonts w:ascii="Times New Roman" w:hAnsi="Times New Roman"/>
          <w:sz w:val="24"/>
          <w:szCs w:val="24"/>
        </w:rPr>
      </w:pPr>
      <w:proofErr w:type="gramStart"/>
      <w:r w:rsidRPr="00AB14DF">
        <w:rPr>
          <w:rFonts w:ascii="Times New Roman" w:hAnsi="Times New Roman"/>
          <w:sz w:val="24"/>
          <w:szCs w:val="24"/>
        </w:rPr>
        <w:lastRenderedPageBreak/>
        <w:t>Dalam menjaga hubungan antara Israel dan Tuhan maka ditetapkan prinsip-prinsip utama yang mengarahkan kehidupan Israel.</w:t>
      </w:r>
      <w:proofErr w:type="gramEnd"/>
      <w:r w:rsidRPr="00AB14DF">
        <w:rPr>
          <w:rFonts w:ascii="Times New Roman" w:hAnsi="Times New Roman"/>
          <w:sz w:val="24"/>
          <w:szCs w:val="24"/>
        </w:rPr>
        <w:t xml:space="preserve">  </w:t>
      </w:r>
    </w:p>
    <w:p w:rsidR="002E3006" w:rsidRPr="00AB14DF" w:rsidRDefault="002E3006" w:rsidP="002E3006">
      <w:pPr>
        <w:numPr>
          <w:ilvl w:val="0"/>
          <w:numId w:val="3"/>
        </w:numPr>
        <w:spacing w:before="240" w:line="360" w:lineRule="auto"/>
        <w:jc w:val="both"/>
        <w:rPr>
          <w:rFonts w:ascii="Times New Roman" w:hAnsi="Times New Roman"/>
          <w:sz w:val="24"/>
          <w:szCs w:val="24"/>
        </w:rPr>
      </w:pPr>
      <w:r w:rsidRPr="00AB14DF">
        <w:rPr>
          <w:rFonts w:ascii="Times New Roman" w:hAnsi="Times New Roman"/>
          <w:sz w:val="24"/>
          <w:szCs w:val="24"/>
        </w:rPr>
        <w:t>Syarat-syarat secara terperinci: Ulangan 12-26:15</w:t>
      </w:r>
    </w:p>
    <w:p w:rsidR="002E3006" w:rsidRPr="00AB14DF" w:rsidRDefault="002E3006" w:rsidP="002E3006">
      <w:pPr>
        <w:spacing w:before="240" w:line="360" w:lineRule="auto"/>
        <w:ind w:left="1080"/>
        <w:jc w:val="both"/>
        <w:rPr>
          <w:rFonts w:ascii="Times New Roman" w:hAnsi="Times New Roman"/>
          <w:sz w:val="24"/>
          <w:szCs w:val="24"/>
        </w:rPr>
      </w:pPr>
      <w:proofErr w:type="gramStart"/>
      <w:r w:rsidRPr="00AB14DF">
        <w:rPr>
          <w:rFonts w:ascii="Times New Roman" w:hAnsi="Times New Roman"/>
          <w:sz w:val="24"/>
          <w:szCs w:val="24"/>
        </w:rPr>
        <w:t>Pada bagian ini syarat-syarat yang harus dilakukan oleh Israel untuk mempertahankan identitas sebagai bangsa pilihan.</w:t>
      </w:r>
      <w:proofErr w:type="gramEnd"/>
      <w:r w:rsidRPr="00AB14DF">
        <w:rPr>
          <w:rFonts w:ascii="Times New Roman" w:hAnsi="Times New Roman"/>
          <w:sz w:val="24"/>
          <w:szCs w:val="24"/>
        </w:rPr>
        <w:t xml:space="preserve"> </w:t>
      </w:r>
    </w:p>
    <w:p w:rsidR="002E3006" w:rsidRPr="00AB14DF" w:rsidRDefault="002E3006" w:rsidP="002E3006">
      <w:pPr>
        <w:numPr>
          <w:ilvl w:val="0"/>
          <w:numId w:val="2"/>
        </w:numPr>
        <w:spacing w:before="240" w:line="360" w:lineRule="auto"/>
        <w:jc w:val="both"/>
        <w:rPr>
          <w:rFonts w:ascii="Times New Roman" w:hAnsi="Times New Roman"/>
          <w:sz w:val="24"/>
          <w:szCs w:val="24"/>
        </w:rPr>
      </w:pPr>
      <w:r w:rsidRPr="00AB14DF">
        <w:rPr>
          <w:rFonts w:ascii="Times New Roman" w:hAnsi="Times New Roman"/>
          <w:sz w:val="24"/>
          <w:szCs w:val="24"/>
        </w:rPr>
        <w:t>Pengesahan perjanjian: Ulangan 26:16-19</w:t>
      </w:r>
      <w:r w:rsidRPr="00AB14DF">
        <w:rPr>
          <w:rFonts w:ascii="Times New Roman" w:hAnsi="Times New Roman"/>
          <w:sz w:val="24"/>
          <w:szCs w:val="24"/>
        </w:rPr>
        <w:tab/>
      </w:r>
    </w:p>
    <w:p w:rsidR="002E3006" w:rsidRPr="00AB14DF" w:rsidRDefault="002E3006" w:rsidP="002E3006">
      <w:pPr>
        <w:spacing w:before="240" w:line="360" w:lineRule="auto"/>
        <w:ind w:left="720"/>
        <w:jc w:val="both"/>
        <w:rPr>
          <w:rFonts w:ascii="Times New Roman" w:hAnsi="Times New Roman"/>
          <w:sz w:val="24"/>
          <w:szCs w:val="24"/>
        </w:rPr>
      </w:pPr>
      <w:proofErr w:type="gramStart"/>
      <w:r w:rsidRPr="00AB14DF">
        <w:rPr>
          <w:rFonts w:ascii="Times New Roman" w:hAnsi="Times New Roman"/>
          <w:sz w:val="24"/>
          <w:szCs w:val="24"/>
        </w:rPr>
        <w:t>Setelah Tuhan menyampaikan prinsip dan syarat perjanjian dan dipatuhi oleh Israel maka perjanjian antara Tuhan dan Israel dinyatakan sah.</w:t>
      </w:r>
      <w:proofErr w:type="gramEnd"/>
    </w:p>
    <w:p w:rsidR="002E3006" w:rsidRPr="00AB14DF" w:rsidRDefault="002E3006" w:rsidP="002E3006">
      <w:pPr>
        <w:numPr>
          <w:ilvl w:val="0"/>
          <w:numId w:val="2"/>
        </w:numPr>
        <w:spacing w:before="240" w:line="360" w:lineRule="auto"/>
        <w:jc w:val="both"/>
        <w:rPr>
          <w:rFonts w:ascii="Times New Roman" w:hAnsi="Times New Roman"/>
          <w:sz w:val="24"/>
          <w:szCs w:val="24"/>
        </w:rPr>
      </w:pPr>
      <w:r w:rsidRPr="00AB14DF">
        <w:rPr>
          <w:rFonts w:ascii="Times New Roman" w:hAnsi="Times New Roman"/>
          <w:sz w:val="24"/>
          <w:szCs w:val="24"/>
        </w:rPr>
        <w:t>Sanksi-sanksi. Kutuk dan berkat: Ulangan 27-30:18</w:t>
      </w:r>
      <w:r w:rsidRPr="00AB14DF">
        <w:rPr>
          <w:rFonts w:ascii="Times New Roman" w:hAnsi="Times New Roman"/>
          <w:sz w:val="24"/>
          <w:szCs w:val="24"/>
        </w:rPr>
        <w:tab/>
      </w:r>
    </w:p>
    <w:p w:rsidR="002E3006" w:rsidRPr="00AB14DF" w:rsidRDefault="002E3006" w:rsidP="002E3006">
      <w:pPr>
        <w:spacing w:before="240" w:line="360" w:lineRule="auto"/>
        <w:ind w:left="720"/>
        <w:jc w:val="both"/>
        <w:rPr>
          <w:rFonts w:ascii="Times New Roman" w:hAnsi="Times New Roman"/>
          <w:sz w:val="24"/>
          <w:szCs w:val="24"/>
        </w:rPr>
      </w:pPr>
      <w:r w:rsidRPr="00AB14DF">
        <w:rPr>
          <w:rFonts w:ascii="Times New Roman" w:hAnsi="Times New Roman"/>
          <w:sz w:val="24"/>
          <w:szCs w:val="24"/>
        </w:rPr>
        <w:t xml:space="preserve">Setelah perjanjian disahkan kepada Israel disampaikan sanksi-sanksi berupa berkat dan kutuk yang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diterima jika Israel menyimpang dari prinsip dan syarat perjanjian.</w:t>
      </w:r>
    </w:p>
    <w:p w:rsidR="002E3006" w:rsidRPr="00AB14DF" w:rsidRDefault="002E3006" w:rsidP="002E3006">
      <w:pPr>
        <w:numPr>
          <w:ilvl w:val="0"/>
          <w:numId w:val="2"/>
        </w:numPr>
        <w:spacing w:before="240" w:line="360" w:lineRule="auto"/>
        <w:jc w:val="both"/>
        <w:rPr>
          <w:rFonts w:ascii="Times New Roman" w:hAnsi="Times New Roman"/>
          <w:sz w:val="24"/>
          <w:szCs w:val="24"/>
        </w:rPr>
      </w:pPr>
      <w:r w:rsidRPr="00AB14DF">
        <w:rPr>
          <w:rFonts w:ascii="Times New Roman" w:hAnsi="Times New Roman"/>
          <w:sz w:val="24"/>
          <w:szCs w:val="24"/>
        </w:rPr>
        <w:t>Pemanggilan saksi-saksi: Ulangan 30: 19-20</w:t>
      </w:r>
      <w:r w:rsidRPr="00AB14DF">
        <w:rPr>
          <w:rFonts w:ascii="Times New Roman" w:hAnsi="Times New Roman"/>
          <w:sz w:val="24"/>
          <w:szCs w:val="24"/>
        </w:rPr>
        <w:tab/>
      </w:r>
    </w:p>
    <w:p w:rsidR="002E3006" w:rsidRPr="00AB14DF" w:rsidRDefault="002E3006" w:rsidP="002E3006">
      <w:pPr>
        <w:spacing w:before="240" w:line="360" w:lineRule="auto"/>
        <w:ind w:left="720"/>
        <w:jc w:val="both"/>
        <w:rPr>
          <w:rFonts w:ascii="Times New Roman" w:hAnsi="Times New Roman"/>
          <w:sz w:val="24"/>
          <w:szCs w:val="24"/>
        </w:rPr>
      </w:pPr>
      <w:proofErr w:type="gramStart"/>
      <w:r w:rsidRPr="00AB14DF">
        <w:rPr>
          <w:rFonts w:ascii="Times New Roman" w:hAnsi="Times New Roman"/>
          <w:sz w:val="24"/>
          <w:szCs w:val="24"/>
        </w:rPr>
        <w:t>Terhadap perjanjian yang telah disahkan Tuhan menghdapkan saksi-saksi dengan maksud memberikan kekuatan hukum terhadap perjanjian.</w:t>
      </w:r>
      <w:proofErr w:type="gramEnd"/>
      <w:r w:rsidRPr="00AB14DF">
        <w:rPr>
          <w:rFonts w:ascii="Times New Roman" w:hAnsi="Times New Roman"/>
          <w:sz w:val="24"/>
          <w:szCs w:val="24"/>
        </w:rPr>
        <w:t xml:space="preserve"> </w:t>
      </w:r>
      <w:r w:rsidRPr="00AB14DF">
        <w:rPr>
          <w:rFonts w:ascii="Times New Roman" w:hAnsi="Times New Roman"/>
          <w:sz w:val="24"/>
          <w:szCs w:val="24"/>
        </w:rPr>
        <w:tab/>
      </w:r>
    </w:p>
    <w:p w:rsidR="002E3006" w:rsidRPr="00AB14DF" w:rsidRDefault="002E3006" w:rsidP="002E3006">
      <w:pPr>
        <w:numPr>
          <w:ilvl w:val="0"/>
          <w:numId w:val="2"/>
        </w:numPr>
        <w:spacing w:before="240" w:line="360" w:lineRule="auto"/>
        <w:jc w:val="both"/>
        <w:rPr>
          <w:rFonts w:ascii="Times New Roman" w:hAnsi="Times New Roman"/>
          <w:sz w:val="24"/>
          <w:szCs w:val="24"/>
        </w:rPr>
      </w:pPr>
      <w:r w:rsidRPr="00AB14DF">
        <w:rPr>
          <w:rFonts w:ascii="Times New Roman" w:hAnsi="Times New Roman"/>
          <w:sz w:val="24"/>
          <w:szCs w:val="24"/>
        </w:rPr>
        <w:t>Ketentuan bahwa naskah harus disimpan dan dibacakan secara periodik: Ulangan 31: 9-9-13, 24-</w:t>
      </w:r>
      <w:proofErr w:type="gramStart"/>
      <w:r w:rsidRPr="00AB14DF">
        <w:rPr>
          <w:rFonts w:ascii="Times New Roman" w:hAnsi="Times New Roman"/>
          <w:sz w:val="24"/>
          <w:szCs w:val="24"/>
        </w:rPr>
        <w:t xml:space="preserve">29 </w:t>
      </w:r>
      <w:proofErr w:type="gramEnd"/>
      <w:r w:rsidRPr="00AB14DF">
        <w:rPr>
          <w:rStyle w:val="FootnoteReference"/>
          <w:rFonts w:ascii="Times New Roman" w:hAnsi="Times New Roman"/>
          <w:sz w:val="24"/>
          <w:szCs w:val="24"/>
        </w:rPr>
        <w:footnoteReference w:id="36"/>
      </w:r>
      <w:r w:rsidRPr="00AB14DF">
        <w:rPr>
          <w:rFonts w:ascii="Times New Roman" w:hAnsi="Times New Roman"/>
          <w:sz w:val="24"/>
          <w:szCs w:val="24"/>
        </w:rPr>
        <w:t xml:space="preserve">. </w:t>
      </w:r>
      <w:r w:rsidRPr="00AB14DF">
        <w:rPr>
          <w:rFonts w:ascii="Times New Roman" w:hAnsi="Times New Roman"/>
          <w:sz w:val="24"/>
          <w:szCs w:val="24"/>
        </w:rPr>
        <w:tab/>
      </w:r>
      <w:r w:rsidRPr="00AB14DF">
        <w:rPr>
          <w:rFonts w:ascii="Times New Roman" w:hAnsi="Times New Roman"/>
          <w:sz w:val="24"/>
          <w:szCs w:val="24"/>
        </w:rPr>
        <w:tab/>
      </w:r>
    </w:p>
    <w:p w:rsidR="002E3006" w:rsidRDefault="002E3006" w:rsidP="002E3006">
      <w:pPr>
        <w:spacing w:before="240" w:line="360" w:lineRule="auto"/>
        <w:ind w:firstLine="720"/>
        <w:jc w:val="both"/>
        <w:rPr>
          <w:rFonts w:ascii="Times New Roman" w:hAnsi="Times New Roman"/>
          <w:noProof/>
          <w:sz w:val="24"/>
          <w:szCs w:val="24"/>
        </w:rPr>
      </w:pPr>
      <w:r w:rsidRPr="00AB14DF">
        <w:rPr>
          <w:rFonts w:ascii="Times New Roman" w:hAnsi="Times New Roman"/>
          <w:sz w:val="24"/>
          <w:szCs w:val="24"/>
        </w:rPr>
        <w:t xml:space="preserve">Kitab Ulangan tersusun menurut pola dasar yang </w:t>
      </w:r>
      <w:proofErr w:type="gramStart"/>
      <w:r w:rsidRPr="00AB14DF">
        <w:rPr>
          <w:rFonts w:ascii="Times New Roman" w:hAnsi="Times New Roman"/>
          <w:sz w:val="24"/>
          <w:szCs w:val="24"/>
        </w:rPr>
        <w:t>sama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Israel memang masuk dalam hubungan khusus dengan Tuhan yang disebut sebagai perjanjian.</w:t>
      </w:r>
      <w:proofErr w:type="gramEnd"/>
      <w:r w:rsidRPr="00AB14DF">
        <w:rPr>
          <w:rFonts w:ascii="Times New Roman" w:hAnsi="Times New Roman"/>
          <w:sz w:val="24"/>
          <w:szCs w:val="24"/>
        </w:rPr>
        <w:t xml:space="preserve"> Tuhan adalah Maharaja </w:t>
      </w:r>
      <w:proofErr w:type="gramStart"/>
      <w:r w:rsidRPr="00AB14DF">
        <w:rPr>
          <w:rFonts w:ascii="Times New Roman" w:hAnsi="Times New Roman"/>
          <w:sz w:val="24"/>
          <w:szCs w:val="24"/>
        </w:rPr>
        <w:t>dan</w:t>
      </w:r>
      <w:proofErr w:type="gramEnd"/>
      <w:r w:rsidRPr="00AB14DF">
        <w:rPr>
          <w:rFonts w:ascii="Times New Roman" w:hAnsi="Times New Roman"/>
          <w:sz w:val="24"/>
          <w:szCs w:val="24"/>
        </w:rPr>
        <w:t xml:space="preserve"> Israel takluk kepadaNya. Maka hubungan Israel dengan Tuhan serupa sedikit dengan hubungan antara raja-raja taklukan dengan Maharaja </w:t>
      </w:r>
      <w:proofErr w:type="gramStart"/>
      <w:r w:rsidRPr="00AB14DF">
        <w:rPr>
          <w:rFonts w:ascii="Times New Roman" w:hAnsi="Times New Roman"/>
          <w:sz w:val="24"/>
          <w:szCs w:val="24"/>
        </w:rPr>
        <w:t>dengan</w:t>
      </w:r>
      <w:proofErr w:type="gramEnd"/>
      <w:r w:rsidRPr="00AB14DF">
        <w:rPr>
          <w:rFonts w:ascii="Times New Roman" w:hAnsi="Times New Roman"/>
          <w:sz w:val="24"/>
          <w:szCs w:val="24"/>
        </w:rPr>
        <w:t xml:space="preserve"> keterikatan pada muatan perjanjian yang kemudian disebut Suzerain Vasal</w:t>
      </w:r>
      <w:r w:rsidRPr="00AB14DF">
        <w:rPr>
          <w:rStyle w:val="FootnoteReference"/>
          <w:rFonts w:ascii="Times New Roman" w:hAnsi="Times New Roman"/>
          <w:sz w:val="24"/>
          <w:szCs w:val="24"/>
        </w:rPr>
        <w:footnoteReference w:id="37"/>
      </w:r>
      <w:r w:rsidRPr="00AB14DF">
        <w:rPr>
          <w:rFonts w:ascii="Times New Roman" w:hAnsi="Times New Roman"/>
          <w:sz w:val="24"/>
          <w:szCs w:val="24"/>
        </w:rPr>
        <w:t xml:space="preserve">. Pembukaan hukum perjanjian merupakan mukadimah mengajak Israel untuk setia pada perjanjian yang diberikan Tuhan /Yhwh </w:t>
      </w:r>
      <w:proofErr w:type="gramStart"/>
      <w:r w:rsidRPr="00AB14DF">
        <w:rPr>
          <w:rFonts w:ascii="Times New Roman" w:hAnsi="Times New Roman"/>
          <w:sz w:val="24"/>
          <w:szCs w:val="24"/>
        </w:rPr>
        <w:t>kepada  mereka</w:t>
      </w:r>
      <w:proofErr w:type="gramEnd"/>
      <w:r w:rsidRPr="00AB14DF">
        <w:rPr>
          <w:rFonts w:ascii="Times New Roman" w:hAnsi="Times New Roman"/>
          <w:sz w:val="24"/>
          <w:szCs w:val="24"/>
        </w:rPr>
        <w:t xml:space="preserve">. Jika menyimak Ulangan 7:12 ketaatan atas peringatan, hukum setiap kali diingatkan. Dengan demikian tampak hubungan yang istimewa antara </w:t>
      </w:r>
      <w:proofErr w:type="gramStart"/>
      <w:r w:rsidRPr="00AB14DF">
        <w:rPr>
          <w:rFonts w:ascii="Times New Roman" w:hAnsi="Times New Roman"/>
          <w:sz w:val="24"/>
          <w:szCs w:val="24"/>
        </w:rPr>
        <w:t>Yhwh</w:t>
      </w:r>
      <w:proofErr w:type="gramEnd"/>
      <w:r w:rsidRPr="00AB14DF">
        <w:rPr>
          <w:rFonts w:ascii="Times New Roman" w:hAnsi="Times New Roman"/>
          <w:sz w:val="24"/>
          <w:szCs w:val="24"/>
        </w:rPr>
        <w:t xml:space="preserve"> terhadap bangsa ini bukan </w:t>
      </w:r>
      <w:r w:rsidRPr="00AB14DF">
        <w:rPr>
          <w:rFonts w:ascii="Times New Roman" w:hAnsi="Times New Roman"/>
          <w:sz w:val="24"/>
          <w:szCs w:val="24"/>
        </w:rPr>
        <w:lastRenderedPageBreak/>
        <w:t>pada keistimewaannya bangsa ini, oleh sebab kasih Yhwh (lihat Ulangan 7:2)</w:t>
      </w:r>
      <w:r w:rsidRPr="00AB14DF">
        <w:rPr>
          <w:rStyle w:val="FootnoteReference"/>
          <w:rFonts w:ascii="Times New Roman" w:hAnsi="Times New Roman"/>
          <w:sz w:val="24"/>
          <w:szCs w:val="24"/>
        </w:rPr>
        <w:footnoteReference w:id="38"/>
      </w:r>
      <w:r w:rsidRPr="00AB14DF">
        <w:rPr>
          <w:rFonts w:ascii="Times New Roman" w:hAnsi="Times New Roman"/>
          <w:sz w:val="24"/>
          <w:szCs w:val="24"/>
        </w:rPr>
        <w:t xml:space="preserve">. </w:t>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r w:rsidRPr="00AB14DF">
        <w:rPr>
          <w:rFonts w:ascii="Times New Roman" w:hAnsi="Times New Roman"/>
          <w:sz w:val="24"/>
          <w:szCs w:val="24"/>
        </w:rPr>
        <w:tab/>
      </w:r>
      <w:proofErr w:type="gramStart"/>
      <w:r w:rsidRPr="00AB14DF">
        <w:rPr>
          <w:rFonts w:ascii="Times New Roman" w:hAnsi="Times New Roman"/>
          <w:sz w:val="24"/>
          <w:szCs w:val="24"/>
        </w:rPr>
        <w:t>Bentuk perjanjian dapat dilihat pada Dekalog, di mana hal itu sangat dekat kesejajarannya pada kesepakatan suzerain (kesepakatan antara Raja Besar dan vassalnya) dari kerajaan Hittite</w:t>
      </w:r>
      <w:r w:rsidRPr="00AB14DF">
        <w:rPr>
          <w:rStyle w:val="FootnoteReference"/>
          <w:rFonts w:ascii="Times New Roman" w:hAnsi="Times New Roman"/>
          <w:sz w:val="24"/>
          <w:szCs w:val="24"/>
        </w:rPr>
        <w:footnoteReference w:id="39"/>
      </w:r>
      <w:r w:rsidRPr="00AB14DF">
        <w:rPr>
          <w:rFonts w:ascii="Times New Roman" w:hAnsi="Times New Roman"/>
          <w:sz w:val="24"/>
          <w:szCs w:val="24"/>
        </w:rPr>
        <w:t>.</w:t>
      </w:r>
      <w:proofErr w:type="gramEnd"/>
      <w:r w:rsidR="005255EE">
        <w:rPr>
          <w:rFonts w:ascii="Times New Roman" w:hAnsi="Times New Roman"/>
          <w:sz w:val="24"/>
          <w:szCs w:val="24"/>
          <w:lang w:val="id-ID"/>
        </w:rPr>
        <w:t xml:space="preserve"> </w:t>
      </w:r>
      <w:r w:rsidRPr="00AB14DF">
        <w:rPr>
          <w:rFonts w:ascii="Times New Roman" w:hAnsi="Times New Roman"/>
          <w:sz w:val="24"/>
          <w:szCs w:val="24"/>
          <w:lang w:bidi="he-IL"/>
        </w:rPr>
        <w:t xml:space="preserve">Hukum yang disampaikan oleh Maharaja </w:t>
      </w:r>
      <w:proofErr w:type="gramStart"/>
      <w:r w:rsidRPr="00AB14DF">
        <w:rPr>
          <w:rFonts w:ascii="Times New Roman" w:hAnsi="Times New Roman"/>
          <w:sz w:val="24"/>
          <w:szCs w:val="24"/>
          <w:lang w:bidi="he-IL"/>
        </w:rPr>
        <w:t>terhadap</w:t>
      </w:r>
      <w:proofErr w:type="gramEnd"/>
      <w:r w:rsidRPr="00AB14DF">
        <w:rPr>
          <w:rFonts w:ascii="Times New Roman" w:hAnsi="Times New Roman"/>
          <w:sz w:val="24"/>
          <w:szCs w:val="24"/>
          <w:lang w:bidi="he-IL"/>
        </w:rPr>
        <w:t xml:space="preserve"> Israel, taklukanNya, dalam lokus ekonomi pertanian berhubungan dengan pemanfaatan tanah, pekerja dan hak pekerja demi keseimbang sosial-ekonomi. Hukum ini bertujuan memperkuat monarkhi, juga mengatur kehidupan ekonomi masyarakat petani dan kultus </w:t>
      </w:r>
      <w:proofErr w:type="gramStart"/>
      <w:r w:rsidRPr="00AB14DF">
        <w:rPr>
          <w:rFonts w:ascii="Times New Roman" w:hAnsi="Times New Roman"/>
          <w:sz w:val="24"/>
          <w:szCs w:val="24"/>
          <w:lang w:bidi="he-IL"/>
        </w:rPr>
        <w:t>pertanian .</w:t>
      </w:r>
      <w:proofErr w:type="gramEnd"/>
      <w:r w:rsidR="005255EE">
        <w:rPr>
          <w:rFonts w:ascii="Times New Roman" w:hAnsi="Times New Roman"/>
          <w:sz w:val="24"/>
          <w:szCs w:val="24"/>
        </w:rPr>
        <w:t xml:space="preserve"> </w:t>
      </w:r>
      <w:r w:rsidR="005255EE">
        <w:rPr>
          <w:rFonts w:ascii="Times New Roman" w:hAnsi="Times New Roman"/>
          <w:sz w:val="24"/>
          <w:szCs w:val="24"/>
          <w:lang w:val="id-ID"/>
        </w:rPr>
        <w:t xml:space="preserve"> </w:t>
      </w:r>
      <w:proofErr w:type="gramStart"/>
      <w:r w:rsidRPr="00AB14DF">
        <w:rPr>
          <w:rFonts w:ascii="Times New Roman" w:hAnsi="Times New Roman"/>
          <w:sz w:val="24"/>
          <w:szCs w:val="24"/>
        </w:rPr>
        <w:t>Hukum ini memiliki keterkaitan latar belakang dengan hukum-hukum Asia Barat Daya Kuno yaitu hukum apodiktif di mana hukum apodiktif memuat prinsip-prinsip umum yang mengharuskan setiap orang dalam komunitas melakukan penyesuaian dengan hukum dimaksud term</w:t>
      </w:r>
      <w:r w:rsidR="005255EE">
        <w:rPr>
          <w:rFonts w:ascii="Times New Roman" w:hAnsi="Times New Roman"/>
          <w:sz w:val="24"/>
          <w:szCs w:val="24"/>
        </w:rPr>
        <w:t>asuk hukum kasuistik.</w:t>
      </w:r>
      <w:proofErr w:type="gramEnd"/>
      <w:r w:rsidR="005255EE">
        <w:rPr>
          <w:rFonts w:ascii="Times New Roman" w:hAnsi="Times New Roman"/>
          <w:sz w:val="24"/>
          <w:szCs w:val="24"/>
        </w:rPr>
        <w:t xml:space="preserve"> </w:t>
      </w:r>
      <w:proofErr w:type="gramStart"/>
      <w:r w:rsidRPr="00AB14DF">
        <w:rPr>
          <w:rFonts w:ascii="Times New Roman" w:hAnsi="Times New Roman"/>
          <w:sz w:val="24"/>
          <w:szCs w:val="24"/>
        </w:rPr>
        <w:t>Dikatakan demikian karena Israel termasuk dalam rumpun bangsa Semit, sehingga mendapat bagian dalam perbendaharaan kebudayaan yang menjadi milik bersama dari bangsa-bangsa Semit di Asia Barat Daya Kuno</w:t>
      </w:r>
      <w:r w:rsidRPr="00AB14DF">
        <w:rPr>
          <w:rStyle w:val="FootnoteReference"/>
          <w:rFonts w:ascii="Times New Roman" w:hAnsi="Times New Roman"/>
          <w:sz w:val="24"/>
          <w:szCs w:val="24"/>
        </w:rPr>
        <w:footnoteReference w:id="40"/>
      </w:r>
      <w:r w:rsidRPr="00AB14DF">
        <w:rPr>
          <w:rFonts w:ascii="Times New Roman" w:hAnsi="Times New Roman"/>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Itu berarti bahwa sebagian dari hukum-hukum kuno itu sudah dikenal oleh suku-suku yang bersatu menjadi Israel, bahkan sebelum zaman Musa</w:t>
      </w:r>
      <w:r w:rsidRPr="00AB14DF">
        <w:rPr>
          <w:rStyle w:val="FootnoteReference"/>
          <w:rFonts w:ascii="Times New Roman" w:hAnsi="Times New Roman"/>
          <w:sz w:val="24"/>
          <w:szCs w:val="24"/>
        </w:rPr>
        <w:footnoteReference w:id="41"/>
      </w:r>
      <w:r w:rsidR="005255EE">
        <w:rPr>
          <w:rFonts w:ascii="Times New Roman" w:hAnsi="Times New Roman"/>
          <w:sz w:val="24"/>
          <w:szCs w:val="24"/>
        </w:rPr>
        <w:t>.</w:t>
      </w:r>
      <w:proofErr w:type="gramEnd"/>
      <w:r w:rsidR="005255EE">
        <w:rPr>
          <w:rFonts w:ascii="Times New Roman" w:hAnsi="Times New Roman"/>
          <w:sz w:val="24"/>
          <w:szCs w:val="24"/>
        </w:rPr>
        <w:tab/>
      </w:r>
      <w:r w:rsidR="005255EE">
        <w:rPr>
          <w:rFonts w:ascii="Times New Roman" w:hAnsi="Times New Roman"/>
          <w:sz w:val="24"/>
          <w:szCs w:val="24"/>
          <w:lang w:val="id-ID"/>
        </w:rPr>
        <w:t xml:space="preserve"> </w:t>
      </w:r>
      <w:r w:rsidRPr="00AB14DF">
        <w:rPr>
          <w:rFonts w:ascii="Times New Roman" w:hAnsi="Times New Roman"/>
          <w:sz w:val="24"/>
          <w:szCs w:val="24"/>
        </w:rPr>
        <w:t>Hukum kasuistik mempunyai pola sebagai berikut:” Bila……maka…..</w:t>
      </w:r>
      <w:proofErr w:type="gramStart"/>
      <w:r w:rsidRPr="00AB14DF">
        <w:rPr>
          <w:rFonts w:ascii="Times New Roman" w:hAnsi="Times New Roman"/>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Rumusan hukum seperti ini cukup lazim pada masa itu.</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Hukum ini didasarkan pada masalah harian yang menimbulkan kesulitan dalam masyarakat.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Hukum seperti itu menolak sikap kompromistis atau diskusi</w:t>
      </w:r>
      <w:r w:rsidRPr="00AB14DF">
        <w:rPr>
          <w:rStyle w:val="FootnoteReference"/>
          <w:rFonts w:ascii="Times New Roman" w:hAnsi="Times New Roman"/>
          <w:sz w:val="24"/>
          <w:szCs w:val="24"/>
        </w:rPr>
        <w:footnoteReference w:id="42"/>
      </w:r>
      <w:r w:rsidRPr="00AB14DF">
        <w:rPr>
          <w:rFonts w:ascii="Times New Roman" w:hAnsi="Times New Roman"/>
          <w:sz w:val="24"/>
          <w:szCs w:val="24"/>
        </w:rPr>
        <w:t>.</w:t>
      </w:r>
      <w:proofErr w:type="gramEnd"/>
      <w:r w:rsidRPr="00AB14DF">
        <w:rPr>
          <w:rFonts w:ascii="Times New Roman" w:hAnsi="Times New Roman"/>
          <w:sz w:val="24"/>
          <w:szCs w:val="24"/>
        </w:rPr>
        <w:t xml:space="preserve"> </w:t>
      </w:r>
      <w:r w:rsidRPr="00AB14DF">
        <w:rPr>
          <w:rFonts w:ascii="Times New Roman" w:hAnsi="Times New Roman"/>
          <w:sz w:val="24"/>
          <w:szCs w:val="24"/>
        </w:rPr>
        <w:tab/>
      </w:r>
      <w:r w:rsidR="005255EE">
        <w:rPr>
          <w:rFonts w:ascii="Times New Roman" w:hAnsi="Times New Roman"/>
          <w:sz w:val="24"/>
          <w:szCs w:val="24"/>
          <w:lang w:val="id-ID"/>
        </w:rPr>
        <w:t xml:space="preserve"> </w:t>
      </w:r>
      <w:proofErr w:type="gramStart"/>
      <w:r w:rsidRPr="00AB14DF">
        <w:rPr>
          <w:rFonts w:ascii="Times New Roman" w:hAnsi="Times New Roman"/>
          <w:sz w:val="24"/>
          <w:szCs w:val="24"/>
        </w:rPr>
        <w:t>Hukum apodiktif yakni hukum yang langsung “menunjukan” atau “memerintahkan”.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Kalimat-kalimat hukum apodiktif mula-mula disusun dalam rentetan-rentetan singkat, terdiri dari 2, 3 atau 4 kalimat; kemudian rentetan-rentetan pendek itu digabung-gabung menjadi lebih panjang.</w:t>
      </w:r>
      <w:proofErr w:type="gramEnd"/>
      <w:r w:rsidRPr="00AB14DF">
        <w:rPr>
          <w:rFonts w:ascii="Times New Roman" w:hAnsi="Times New Roman"/>
          <w:sz w:val="24"/>
          <w:szCs w:val="24"/>
        </w:rPr>
        <w:t xml:space="preserve"> Dalam perkembangan selanjutnya rumusan-rumusan yang demikian terdapat dalam Dasa Titah, yang dimanfaatkan baik dalam rangka proses katekisasi maupun dalam kultus, bahkan boleh dikatakan berkembang melalui suatu proses pengaruh-mempengaruhi antara “katekisasi” dan “kultus”. </w:t>
      </w:r>
      <w:proofErr w:type="gramStart"/>
      <w:r w:rsidRPr="00AB14DF">
        <w:rPr>
          <w:rFonts w:ascii="Times New Roman" w:hAnsi="Times New Roman"/>
          <w:sz w:val="24"/>
          <w:szCs w:val="24"/>
        </w:rPr>
        <w:t>Kepala rumah-tangga yang hadir pada hari raya mendapat bahan katekisasi untuk diteruskan kepada keluarganya di daerah.</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Pengulangan bahan di kuil mempengaruhi rumusan yang dipakai dalam rangka </w:t>
      </w:r>
      <w:r w:rsidRPr="00AB14DF">
        <w:rPr>
          <w:rFonts w:ascii="Times New Roman" w:hAnsi="Times New Roman"/>
          <w:sz w:val="24"/>
          <w:szCs w:val="24"/>
        </w:rPr>
        <w:lastRenderedPageBreak/>
        <w:t>katekisasi; dan sebaliknya.</w:t>
      </w:r>
      <w:proofErr w:type="gramEnd"/>
      <w:r w:rsidRPr="00AB14DF">
        <w:rPr>
          <w:rFonts w:ascii="Times New Roman" w:hAnsi="Times New Roman"/>
          <w:sz w:val="24"/>
          <w:szCs w:val="24"/>
        </w:rPr>
        <w:t xml:space="preserve"> Dengan demikian rumusan-rumusan itu makin diperhalus sampai mencapai bentuknya yang </w:t>
      </w:r>
      <w:proofErr w:type="gramStart"/>
      <w:r w:rsidRPr="00AB14DF">
        <w:rPr>
          <w:rFonts w:ascii="Times New Roman" w:hAnsi="Times New Roman"/>
          <w:sz w:val="24"/>
          <w:szCs w:val="24"/>
        </w:rPr>
        <w:t xml:space="preserve">definitif </w:t>
      </w:r>
      <w:proofErr w:type="gramEnd"/>
      <w:r w:rsidRPr="00AB14DF">
        <w:rPr>
          <w:rStyle w:val="FootnoteReference"/>
          <w:rFonts w:ascii="Times New Roman" w:hAnsi="Times New Roman"/>
          <w:sz w:val="24"/>
          <w:szCs w:val="24"/>
        </w:rPr>
        <w:footnoteReference w:id="43"/>
      </w:r>
      <w:r w:rsidR="005255EE">
        <w:rPr>
          <w:rFonts w:ascii="Times New Roman" w:hAnsi="Times New Roman"/>
          <w:sz w:val="24"/>
          <w:szCs w:val="24"/>
        </w:rPr>
        <w:t xml:space="preserve">. </w:t>
      </w:r>
      <w:r w:rsidR="005255EE">
        <w:rPr>
          <w:rFonts w:ascii="Times New Roman" w:hAnsi="Times New Roman"/>
          <w:sz w:val="24"/>
          <w:szCs w:val="24"/>
          <w:lang w:val="id-ID"/>
        </w:rPr>
        <w:t xml:space="preserve"> </w:t>
      </w:r>
      <w:proofErr w:type="gramStart"/>
      <w:r w:rsidRPr="00AB14DF">
        <w:rPr>
          <w:rFonts w:ascii="Times New Roman" w:hAnsi="Times New Roman"/>
          <w:sz w:val="24"/>
          <w:szCs w:val="24"/>
        </w:rPr>
        <w:t>Hukum apodiktif (atau “hukum absolut”) hukum ini bercirikan “larangan dan perintah”.</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Biasanya dialamatkan langsung kepada pribadi dengan istilah “engkau harus/tidak” secara pokok menyangkut moral dan masalah-maslah religius.</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Bentuk yang paling umum dari hukum apodiktif adalah sebagai “larangan” atau perintah negarif</w:t>
      </w:r>
      <w:r w:rsidRPr="00AB14DF">
        <w:rPr>
          <w:rStyle w:val="FootnoteReference"/>
          <w:rFonts w:ascii="Times New Roman" w:hAnsi="Times New Roman"/>
          <w:sz w:val="24"/>
          <w:szCs w:val="24"/>
        </w:rPr>
        <w:footnoteReference w:id="44"/>
      </w:r>
      <w:r w:rsidR="005255EE">
        <w:rPr>
          <w:rFonts w:ascii="Times New Roman" w:hAnsi="Times New Roman"/>
          <w:sz w:val="24"/>
          <w:szCs w:val="24"/>
        </w:rPr>
        <w:t>.</w:t>
      </w:r>
      <w:proofErr w:type="gramEnd"/>
      <w:r w:rsidR="005255EE">
        <w:rPr>
          <w:rFonts w:ascii="Times New Roman" w:hAnsi="Times New Roman"/>
          <w:sz w:val="24"/>
          <w:szCs w:val="24"/>
        </w:rPr>
        <w:tab/>
      </w:r>
      <w:r w:rsidRPr="00AB14DF">
        <w:rPr>
          <w:rFonts w:ascii="Times New Roman" w:hAnsi="Times New Roman"/>
          <w:sz w:val="24"/>
          <w:szCs w:val="24"/>
        </w:rPr>
        <w:t xml:space="preserve">Di Asia Barat Daya Kuno, tiap-tiap kodeks hukum dianggap adalah pemberian ilah atau dewa. Hukum tidak diterbitkan begitu saja sebagai keputusan Raja Agung yang memproklamasikannya melainkan sebagai tuntutan </w:t>
      </w:r>
      <w:proofErr w:type="gramStart"/>
      <w:r w:rsidRPr="00AB14DF">
        <w:rPr>
          <w:rFonts w:ascii="Times New Roman" w:hAnsi="Times New Roman"/>
          <w:sz w:val="24"/>
          <w:szCs w:val="24"/>
        </w:rPr>
        <w:t>allah</w:t>
      </w:r>
      <w:proofErr w:type="gramEnd"/>
      <w:r w:rsidRPr="00AB14DF">
        <w:rPr>
          <w:rFonts w:ascii="Times New Roman" w:hAnsi="Times New Roman"/>
          <w:sz w:val="24"/>
          <w:szCs w:val="24"/>
        </w:rPr>
        <w:t xml:space="preserve"> yang memberikan mandatnya kepada raja itu. </w:t>
      </w:r>
      <w:proofErr w:type="gramStart"/>
      <w:r w:rsidRPr="00AB14DF">
        <w:rPr>
          <w:rFonts w:ascii="Times New Roman" w:hAnsi="Times New Roman"/>
          <w:sz w:val="24"/>
          <w:szCs w:val="24"/>
        </w:rPr>
        <w:t>Maka terhadap Ulangan 15 yang merupakan bagian dari pasal 12-26 dipahami sebagai yang diterima dari Tuhan dan disampaikan kepada Israel.</w:t>
      </w:r>
      <w:proofErr w:type="gramEnd"/>
      <w:r w:rsidRPr="00AB14DF">
        <w:rPr>
          <w:rFonts w:ascii="Times New Roman" w:hAnsi="Times New Roman"/>
          <w:sz w:val="24"/>
          <w:szCs w:val="24"/>
        </w:rPr>
        <w:t xml:space="preserve"> </w:t>
      </w:r>
      <w:r w:rsidRPr="00AB14D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B14DF">
        <w:rPr>
          <w:rFonts w:ascii="Times New Roman" w:hAnsi="Times New Roman"/>
          <w:sz w:val="24"/>
          <w:szCs w:val="24"/>
        </w:rPr>
        <w:t xml:space="preserve">Menurut </w:t>
      </w:r>
      <w:r w:rsidR="0021347B">
        <w:rPr>
          <w:rFonts w:ascii="Times New Roman" w:hAnsi="Times New Roman"/>
          <w:sz w:val="24"/>
          <w:szCs w:val="24"/>
        </w:rPr>
        <w:t>peneliti</w:t>
      </w:r>
      <w:r w:rsidRPr="00AB14DF">
        <w:rPr>
          <w:rFonts w:ascii="Times New Roman" w:hAnsi="Times New Roman"/>
          <w:sz w:val="24"/>
          <w:szCs w:val="24"/>
        </w:rPr>
        <w:t xml:space="preserve"> bagian teks Ulangan 15:12-18 disusun dengan kerangka konsep perjanjian “Suzerain Vasal”</w:t>
      </w:r>
      <w:r w:rsidRPr="00AB14DF">
        <w:rPr>
          <w:rStyle w:val="FootnoteReference"/>
          <w:rFonts w:ascii="Times New Roman" w:hAnsi="Times New Roman"/>
          <w:sz w:val="24"/>
          <w:szCs w:val="24"/>
        </w:rPr>
        <w:footnoteReference w:id="45"/>
      </w:r>
      <w:r w:rsidRPr="00AB14DF">
        <w:rPr>
          <w:rFonts w:ascii="Times New Roman" w:hAnsi="Times New Roman"/>
          <w:sz w:val="24"/>
          <w:szCs w:val="24"/>
        </w:rPr>
        <w:t xml:space="preserve">. Ketika Israel yang ditaklukan Tuhan taat memberlakukan ketentuan </w:t>
      </w:r>
      <w:proofErr w:type="gramStart"/>
      <w:r w:rsidRPr="00AB14DF">
        <w:rPr>
          <w:rFonts w:ascii="Times New Roman" w:hAnsi="Times New Roman"/>
          <w:sz w:val="24"/>
          <w:szCs w:val="24"/>
        </w:rPr>
        <w:t>perjanjian  yaitu</w:t>
      </w:r>
      <w:proofErr w:type="gramEnd"/>
      <w:r w:rsidRPr="00AB14DF">
        <w:rPr>
          <w:rFonts w:ascii="Times New Roman" w:hAnsi="Times New Roman"/>
          <w:sz w:val="24"/>
          <w:szCs w:val="24"/>
        </w:rPr>
        <w:t xml:space="preserve"> melakukan pelepasan hutang terhadap saudara dan sesama yang miskin ada di antara mereka  maka Israel semakin diberkati oleh Maharaja yaitu Tuhan. Israel sebagai yang telah ditaklukan Maharaja dalam ikatan perjanjian khusus yang memiliki status ekonomi yang baik tidak melakukan perintah pelepasan maka ini yang disebut dosa dan akibat dosa adalah </w:t>
      </w:r>
      <w:proofErr w:type="gramStart"/>
      <w:r w:rsidRPr="00AB14DF">
        <w:rPr>
          <w:rFonts w:ascii="Times New Roman" w:hAnsi="Times New Roman"/>
          <w:sz w:val="24"/>
          <w:szCs w:val="24"/>
        </w:rPr>
        <w:t>Maharaja  memberikan</w:t>
      </w:r>
      <w:proofErr w:type="gramEnd"/>
      <w:r w:rsidRPr="00AB14DF">
        <w:rPr>
          <w:rFonts w:ascii="Times New Roman" w:hAnsi="Times New Roman"/>
          <w:sz w:val="24"/>
          <w:szCs w:val="24"/>
        </w:rPr>
        <w:t xml:space="preserve"> hukuman. </w:t>
      </w:r>
      <w:proofErr w:type="gramStart"/>
      <w:r w:rsidRPr="00AB14DF">
        <w:rPr>
          <w:rFonts w:ascii="Times New Roman" w:hAnsi="Times New Roman"/>
          <w:sz w:val="24"/>
          <w:szCs w:val="24"/>
        </w:rPr>
        <w:t>Israel sebagai umat perjanjian sejak permulaan sejarah Israel menyebut Allah sebagai Yahweh.</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Israel menyembah kepada Yahweh dengan ketaatan mereka.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Agama Israel tidak diakarkan pada teologi yang abstrak tetapi pada pengalaman sejarah yang diinterpretasikan dan dihubungkan dengan iman.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bahwa</w:t>
      </w:r>
      <w:proofErr w:type="gramEnd"/>
      <w:r w:rsidRPr="00AB14DF">
        <w:rPr>
          <w:rFonts w:ascii="Times New Roman" w:hAnsi="Times New Roman"/>
          <w:sz w:val="24"/>
          <w:szCs w:val="24"/>
        </w:rPr>
        <w:t xml:space="preserve"> Israel percaya Yahweh, Allah mereka, yang mempunyai kekuatan menyelamatkan mereka dari Mesir dan dalam perjanjianNya  membuat mereka menjadi umatNya. </w:t>
      </w:r>
      <w:proofErr w:type="gramStart"/>
      <w:r w:rsidRPr="00AB14DF">
        <w:rPr>
          <w:rFonts w:ascii="Times New Roman" w:hAnsi="Times New Roman"/>
          <w:sz w:val="24"/>
          <w:szCs w:val="24"/>
        </w:rPr>
        <w:t>Masyarakat Israel diakarkan pada perjanjian.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Keterikatan perjanjian menghadapkan Israel pada aturan hukum yang Allah tetapkan bagi mereka untuk diberlakukan.</w:t>
      </w:r>
      <w:proofErr w:type="gramEnd"/>
      <w:r w:rsidR="005255EE">
        <w:rPr>
          <w:rFonts w:ascii="Times New Roman" w:hAnsi="Times New Roman"/>
          <w:sz w:val="24"/>
          <w:szCs w:val="24"/>
        </w:rPr>
        <w:tab/>
      </w:r>
      <w:r w:rsidR="005255EE">
        <w:rPr>
          <w:rFonts w:ascii="Times New Roman" w:hAnsi="Times New Roman"/>
          <w:sz w:val="24"/>
          <w:szCs w:val="24"/>
        </w:rPr>
        <w:tab/>
      </w:r>
      <w:r w:rsidR="005255EE">
        <w:rPr>
          <w:rFonts w:ascii="Times New Roman" w:hAnsi="Times New Roman"/>
          <w:sz w:val="24"/>
          <w:szCs w:val="24"/>
        </w:rPr>
        <w:tab/>
      </w:r>
      <w:r w:rsidR="005255EE">
        <w:rPr>
          <w:rFonts w:ascii="Times New Roman" w:hAnsi="Times New Roman"/>
          <w:sz w:val="24"/>
          <w:szCs w:val="24"/>
        </w:rPr>
        <w:tab/>
      </w:r>
      <w:r w:rsidR="005255EE">
        <w:rPr>
          <w:rFonts w:ascii="Times New Roman" w:hAnsi="Times New Roman"/>
          <w:sz w:val="24"/>
          <w:szCs w:val="24"/>
        </w:rPr>
        <w:tab/>
      </w:r>
      <w:r w:rsidR="005255EE">
        <w:rPr>
          <w:rFonts w:ascii="Times New Roman" w:hAnsi="Times New Roman"/>
          <w:sz w:val="24"/>
          <w:szCs w:val="24"/>
        </w:rPr>
        <w:tab/>
      </w:r>
      <w:proofErr w:type="gramStart"/>
      <w:r w:rsidRPr="00AB14DF">
        <w:rPr>
          <w:rFonts w:ascii="Times New Roman" w:hAnsi="Times New Roman"/>
          <w:sz w:val="24"/>
          <w:szCs w:val="24"/>
        </w:rPr>
        <w:t>Konteks sosialnya adalah Israel Selatan terancam tertib sosialnya karena terjadi ketidakadilan dalam realitas sosial dan praktek sinkritisme yang berlangsung.</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Setelah raja Yosia memerintah kelompok imam yang semula dari Israel Utara lari ke Israel Selatan menjadi penasehat raja Yosia.</w:t>
      </w:r>
      <w:proofErr w:type="gramEnd"/>
      <w:r w:rsidRPr="00AB14DF">
        <w:rPr>
          <w:rFonts w:ascii="Times New Roman" w:hAnsi="Times New Roman"/>
          <w:sz w:val="24"/>
          <w:szCs w:val="24"/>
        </w:rPr>
        <w:t xml:space="preserve"> Dalam pendampingan mereka Yosia memerintahkan diberlakukannya reformasi di bidang kultus, bidang sosial, bidang hukum dari kitab Ulangan pasal 12–</w:t>
      </w:r>
      <w:proofErr w:type="gramStart"/>
      <w:r w:rsidRPr="00AB14DF">
        <w:rPr>
          <w:rFonts w:ascii="Times New Roman" w:hAnsi="Times New Roman"/>
          <w:sz w:val="24"/>
          <w:szCs w:val="24"/>
        </w:rPr>
        <w:t>26  yang</w:t>
      </w:r>
      <w:proofErr w:type="gramEnd"/>
      <w:r w:rsidRPr="00AB14DF">
        <w:rPr>
          <w:rFonts w:ascii="Times New Roman" w:hAnsi="Times New Roman"/>
          <w:sz w:val="24"/>
          <w:szCs w:val="24"/>
        </w:rPr>
        <w:t xml:space="preserve"> ditemukan di Bait Allah.</w:t>
      </w:r>
      <w:r w:rsidR="005255EE">
        <w:rPr>
          <w:rFonts w:ascii="Times New Roman" w:hAnsi="Times New Roman"/>
          <w:sz w:val="24"/>
          <w:szCs w:val="24"/>
        </w:rPr>
        <w:tab/>
      </w:r>
      <w:r w:rsidRPr="00AB14DF">
        <w:rPr>
          <w:rFonts w:ascii="Times New Roman" w:hAnsi="Times New Roman"/>
          <w:sz w:val="24"/>
          <w:szCs w:val="24"/>
        </w:rPr>
        <w:t xml:space="preserve">Jika dipahami dari latar sosialnya Ulangan 15 yang merupakan satu kesatuan utuh dari pasal 12-26 merupakan ekspresi raja Yosia, </w:t>
      </w:r>
      <w:r w:rsidRPr="00AB14DF">
        <w:rPr>
          <w:rFonts w:ascii="Times New Roman" w:hAnsi="Times New Roman"/>
          <w:sz w:val="24"/>
          <w:szCs w:val="24"/>
        </w:rPr>
        <w:lastRenderedPageBreak/>
        <w:t>kelompok imam dan rakyat Israrel Selatan untuk kembali menjadi bangsa taklukkan</w:t>
      </w:r>
      <w:r>
        <w:rPr>
          <w:rFonts w:ascii="Times New Roman" w:hAnsi="Times New Roman"/>
          <w:sz w:val="24"/>
          <w:szCs w:val="24"/>
        </w:rPr>
        <w:t xml:space="preserve"> </w:t>
      </w:r>
      <w:r w:rsidRPr="00AB14DF">
        <w:rPr>
          <w:rFonts w:ascii="Times New Roman" w:hAnsi="Times New Roman"/>
          <w:sz w:val="24"/>
          <w:szCs w:val="24"/>
        </w:rPr>
        <w:t>Maharaja yang taat memberlakukan aturan-aturan perjanjian.</w:t>
      </w:r>
      <w:r>
        <w:rPr>
          <w:rFonts w:ascii="Times New Roman" w:hAnsi="Times New Roman"/>
          <w:sz w:val="24"/>
          <w:szCs w:val="24"/>
        </w:rPr>
        <w:t xml:space="preserve"> </w:t>
      </w:r>
      <w:r w:rsidRPr="00AB14DF">
        <w:rPr>
          <w:rFonts w:ascii="Times New Roman" w:hAnsi="Times New Roman"/>
          <w:sz w:val="24"/>
          <w:szCs w:val="24"/>
        </w:rPr>
        <w:t xml:space="preserve">Dengan kata </w:t>
      </w:r>
      <w:proofErr w:type="gramStart"/>
      <w:r w:rsidRPr="00AB14DF">
        <w:rPr>
          <w:rFonts w:ascii="Times New Roman" w:hAnsi="Times New Roman"/>
          <w:sz w:val="24"/>
          <w:szCs w:val="24"/>
        </w:rPr>
        <w:t>lain</w:t>
      </w:r>
      <w:proofErr w:type="gramEnd"/>
      <w:r w:rsidRPr="00AB14DF">
        <w:rPr>
          <w:rFonts w:ascii="Times New Roman" w:hAnsi="Times New Roman"/>
          <w:sz w:val="24"/>
          <w:szCs w:val="24"/>
        </w:rPr>
        <w:t xml:space="preserve"> konteks sosial Israel yang tidak menguat karakter keadilan sosialnya diberikan aksentuasi kuat melalui aturan yang ditetapkan. </w:t>
      </w:r>
      <w:proofErr w:type="gramStart"/>
      <w:r w:rsidRPr="00AB14DF">
        <w:rPr>
          <w:rFonts w:ascii="Times New Roman" w:hAnsi="Times New Roman"/>
          <w:sz w:val="24"/>
          <w:szCs w:val="24"/>
        </w:rPr>
        <w:t>Hal ini dapat dimengerti sebagai suatu akumulasi dari kesamaan sejarah karena pernah dibebaskan oleh Tuhan yang disembah dari Perbudakan Mesir, sehingga memperkuat kesadaran memilki ikatan perjanjian yang telah disahkan antara Tuhan dengan Israel.</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Hukum yang disampaikan memberikan indikasi adanya kepedulian dan keberpihakan sosial ekono</w:t>
      </w:r>
      <w:r w:rsidR="005255EE">
        <w:rPr>
          <w:rFonts w:ascii="Times New Roman" w:hAnsi="Times New Roman"/>
          <w:sz w:val="24"/>
          <w:szCs w:val="24"/>
        </w:rPr>
        <w:t>mi bagi kelas sosial bawah.</w:t>
      </w:r>
      <w:proofErr w:type="gramEnd"/>
      <w:r w:rsidR="005255EE">
        <w:rPr>
          <w:rFonts w:ascii="Times New Roman" w:hAnsi="Times New Roman"/>
          <w:sz w:val="24"/>
          <w:szCs w:val="24"/>
        </w:rPr>
        <w:t xml:space="preserve">  </w:t>
      </w:r>
      <w:r w:rsidRPr="00AB14DF">
        <w:rPr>
          <w:rFonts w:ascii="Times New Roman" w:hAnsi="Times New Roman"/>
          <w:noProof/>
          <w:sz w:val="24"/>
          <w:szCs w:val="24"/>
        </w:rPr>
        <w:t>Dalam hubungan dengan sistem hukum yang ditetapkan sebagai pranta sosial dapat dilihat bahwa  tidak hanya sebuah perangkat institusional untuk memuaskan keinginan dan kebutuhan yang ada, tapi juga sebagai satu cara untuk menciptakan dan membentuk kebutuhan di masa depan bagi suatu komunitas. Konsekuensi dari sistem hukum dengan orientasi ekomoni pertanian adalah harus ada sinkronisasi antara pandangan tentang kebaikan manusia dengan rancangan institusi-institusi untuk mewujudkannya. Dengan demikian, tidak hanya dibutuhkan landasan ekonomi, namun landasan moral dan politik berperan sangat signifikan terhadap rancangan sistem. Memahami keberadaan Yang Ada dalam mengatur totalitas kehidupan menjadi mutlak penting sehingga bentuk pranata yang dibuat memiliki karakter yang baik dalam kerangka pewarisan karakter baik kepada setiap generasi masyarakat.</w:t>
      </w:r>
    </w:p>
    <w:p w:rsidR="005255EE" w:rsidRPr="00580D67" w:rsidRDefault="00580D67" w:rsidP="00580D67">
      <w:pPr>
        <w:pStyle w:val="ListParagraph"/>
        <w:spacing w:before="240" w:line="360" w:lineRule="auto"/>
        <w:ind w:left="1800"/>
        <w:jc w:val="both"/>
        <w:rPr>
          <w:rFonts w:ascii="Times New Roman" w:hAnsi="Times New Roman"/>
          <w:sz w:val="24"/>
          <w:szCs w:val="24"/>
          <w:lang w:val="id-ID"/>
        </w:rPr>
      </w:pPr>
      <w:r>
        <w:rPr>
          <w:rFonts w:ascii="Times New Roman" w:hAnsi="Times New Roman"/>
          <w:b/>
          <w:sz w:val="24"/>
          <w:szCs w:val="24"/>
          <w:lang w:val="id-ID"/>
        </w:rPr>
        <w:t>IV.</w:t>
      </w:r>
      <w:r w:rsidR="002E3006" w:rsidRPr="00580D67">
        <w:rPr>
          <w:rFonts w:ascii="Times New Roman" w:hAnsi="Times New Roman"/>
          <w:b/>
          <w:sz w:val="24"/>
          <w:szCs w:val="24"/>
        </w:rPr>
        <w:t xml:space="preserve"> Tahun Sabat sebagai bentuk Pranata Sosial</w:t>
      </w:r>
      <w:r w:rsidR="002E3006" w:rsidRPr="00580D67">
        <w:rPr>
          <w:rFonts w:ascii="Times New Roman" w:hAnsi="Times New Roman"/>
          <w:sz w:val="24"/>
          <w:szCs w:val="24"/>
        </w:rPr>
        <w:t xml:space="preserve"> </w:t>
      </w:r>
      <w:r w:rsidR="002E3006" w:rsidRPr="00580D67">
        <w:rPr>
          <w:rFonts w:ascii="Times New Roman" w:hAnsi="Times New Roman"/>
          <w:sz w:val="24"/>
          <w:szCs w:val="24"/>
        </w:rPr>
        <w:tab/>
      </w:r>
      <w:r w:rsidR="002E3006" w:rsidRPr="00580D67">
        <w:rPr>
          <w:rFonts w:ascii="Times New Roman" w:hAnsi="Times New Roman"/>
          <w:sz w:val="24"/>
          <w:szCs w:val="24"/>
        </w:rPr>
        <w:tab/>
      </w:r>
      <w:r w:rsidR="002E3006" w:rsidRPr="00580D67">
        <w:rPr>
          <w:rFonts w:ascii="Times New Roman" w:hAnsi="Times New Roman"/>
          <w:sz w:val="24"/>
          <w:szCs w:val="24"/>
        </w:rPr>
        <w:tab/>
      </w:r>
      <w:r w:rsidR="002E3006" w:rsidRPr="00580D67">
        <w:rPr>
          <w:rFonts w:ascii="Times New Roman" w:hAnsi="Times New Roman"/>
          <w:sz w:val="24"/>
          <w:szCs w:val="24"/>
        </w:rPr>
        <w:tab/>
      </w:r>
    </w:p>
    <w:p w:rsidR="002E3006" w:rsidRDefault="005255EE" w:rsidP="002E3006">
      <w:pPr>
        <w:spacing w:before="240" w:line="360" w:lineRule="auto"/>
        <w:jc w:val="both"/>
        <w:rPr>
          <w:rFonts w:ascii="Times New Roman" w:hAnsi="Times New Roman"/>
          <w:noProof/>
          <w:sz w:val="24"/>
          <w:szCs w:val="24"/>
          <w:lang w:val="id-ID"/>
        </w:rPr>
      </w:pPr>
      <w:r>
        <w:rPr>
          <w:rFonts w:ascii="Times New Roman" w:hAnsi="Times New Roman"/>
          <w:sz w:val="24"/>
          <w:szCs w:val="24"/>
          <w:lang w:val="id-ID"/>
        </w:rPr>
        <w:tab/>
      </w:r>
      <w:r w:rsidR="002E3006" w:rsidRPr="00AB14DF">
        <w:rPr>
          <w:rFonts w:ascii="Times New Roman" w:hAnsi="Times New Roman"/>
          <w:sz w:val="24"/>
          <w:szCs w:val="24"/>
        </w:rPr>
        <w:t>Peraturan “tahun ketujuh” atau menurut peristilahan mazhab P</w:t>
      </w:r>
      <w:r w:rsidR="002E3006" w:rsidRPr="00AB14DF">
        <w:rPr>
          <w:rStyle w:val="FootnoteReference"/>
          <w:rFonts w:ascii="Times New Roman" w:hAnsi="Times New Roman"/>
          <w:sz w:val="24"/>
          <w:szCs w:val="24"/>
        </w:rPr>
        <w:footnoteReference w:id="46"/>
      </w:r>
      <w:r w:rsidR="002E3006" w:rsidRPr="00AB14DF">
        <w:rPr>
          <w:rFonts w:ascii="Times New Roman" w:hAnsi="Times New Roman"/>
          <w:sz w:val="24"/>
          <w:szCs w:val="24"/>
        </w:rPr>
        <w:t xml:space="preserve"> (dapat dilihat pada Imamat 25:1-7</w:t>
      </w:r>
      <w:proofErr w:type="gramStart"/>
      <w:r w:rsidR="002E3006" w:rsidRPr="00AB14DF">
        <w:rPr>
          <w:rFonts w:ascii="Times New Roman" w:hAnsi="Times New Roman"/>
          <w:sz w:val="24"/>
          <w:szCs w:val="24"/>
        </w:rPr>
        <w:t>) ”</w:t>
      </w:r>
      <w:proofErr w:type="gramEnd"/>
      <w:r w:rsidR="002E3006" w:rsidRPr="00AB14DF">
        <w:rPr>
          <w:rFonts w:ascii="Times New Roman" w:hAnsi="Times New Roman"/>
          <w:sz w:val="24"/>
          <w:szCs w:val="24"/>
        </w:rPr>
        <w:t xml:space="preserve">tahun sabbat”. </w:t>
      </w:r>
      <w:proofErr w:type="gramStart"/>
      <w:r w:rsidR="002E3006" w:rsidRPr="00AB14DF">
        <w:rPr>
          <w:rFonts w:ascii="Times New Roman" w:hAnsi="Times New Roman"/>
          <w:sz w:val="24"/>
          <w:szCs w:val="24"/>
        </w:rPr>
        <w:t>Maksudnya ialah bahwa pada tiap tahun ketujuh, Israel harus membiarkan tanahnya tidak ditanami, dan kebunnya tidak dirawat.</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Tahun ketujuh menjadi penting karena angka tujuh adalah angka sempurna dalam pandangan mazhab P (bandingkan kisah penciptaan langit dan bumi yang dijadikan Allah selama enam hari dan hari ketujuh Allah beristirahat karena telah melihat semua yang Dia jadikan bai</w:t>
      </w:r>
      <w:r>
        <w:rPr>
          <w:rFonts w:ascii="Times New Roman" w:hAnsi="Times New Roman"/>
          <w:sz w:val="24"/>
          <w:szCs w:val="24"/>
        </w:rPr>
        <w:t>k adanya Kejadian pasal 1).</w:t>
      </w:r>
      <w:proofErr w:type="gramEnd"/>
      <w:r>
        <w:rPr>
          <w:rFonts w:ascii="Times New Roman" w:hAnsi="Times New Roman"/>
          <w:sz w:val="24"/>
          <w:szCs w:val="24"/>
        </w:rPr>
        <w:tab/>
      </w:r>
      <w:proofErr w:type="gramStart"/>
      <w:r w:rsidR="002E3006" w:rsidRPr="00AB14DF">
        <w:rPr>
          <w:rFonts w:ascii="Times New Roman" w:hAnsi="Times New Roman"/>
          <w:sz w:val="24"/>
          <w:szCs w:val="24"/>
        </w:rPr>
        <w:t>Salah satu ciri mazhab P adalah menyukai simbol/ angka.</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Angka tujuh merupakan simbol sempurna bagi mazhab P</w:t>
      </w:r>
      <w:r w:rsidR="002E3006" w:rsidRPr="00AB14DF">
        <w:rPr>
          <w:rStyle w:val="FootnoteReference"/>
          <w:rFonts w:ascii="Times New Roman" w:hAnsi="Times New Roman"/>
          <w:sz w:val="24"/>
          <w:szCs w:val="24"/>
        </w:rPr>
        <w:footnoteReference w:id="47"/>
      </w:r>
      <w:r w:rsidR="002E3006" w:rsidRPr="00AB14DF">
        <w:rPr>
          <w:rFonts w:ascii="Times New Roman" w:hAnsi="Times New Roman"/>
          <w:sz w:val="24"/>
          <w:szCs w:val="24"/>
        </w:rPr>
        <w:t>.</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 xml:space="preserve">Angka tujuh sebagai ungkapan tahun pemulihan atas </w:t>
      </w:r>
      <w:r w:rsidR="002E3006" w:rsidRPr="00AB14DF">
        <w:rPr>
          <w:rFonts w:ascii="Times New Roman" w:hAnsi="Times New Roman"/>
          <w:sz w:val="24"/>
          <w:szCs w:val="24"/>
        </w:rPr>
        <w:lastRenderedPageBreak/>
        <w:t>ketidakseimbangan hidup yang berlangsung baik terhadap hubungan antar manusia Israel dengan Tuhannya, hubungan antar manusia Israel dengan alam</w:t>
      </w:r>
      <w:r>
        <w:rPr>
          <w:rFonts w:ascii="Times New Roman" w:hAnsi="Times New Roman"/>
          <w:sz w:val="24"/>
          <w:szCs w:val="24"/>
        </w:rPr>
        <w:t>nya.</w:t>
      </w:r>
      <w:proofErr w:type="gramEnd"/>
      <w:r w:rsidR="002E3006">
        <w:rPr>
          <w:rFonts w:ascii="Times New Roman" w:hAnsi="Times New Roman"/>
          <w:sz w:val="24"/>
          <w:szCs w:val="24"/>
        </w:rPr>
        <w:tab/>
      </w:r>
      <w:r w:rsidR="002E3006" w:rsidRPr="00AB14DF">
        <w:rPr>
          <w:rFonts w:ascii="Times New Roman" w:hAnsi="Times New Roman"/>
          <w:sz w:val="24"/>
          <w:szCs w:val="24"/>
        </w:rPr>
        <w:t xml:space="preserve">Sabat dari kata Ibrani, kata kerja </w:t>
      </w:r>
      <w:proofErr w:type="gramStart"/>
      <w:r w:rsidR="002E3006" w:rsidRPr="00AB14DF">
        <w:rPr>
          <w:rFonts w:ascii="Times New Roman" w:hAnsi="Times New Roman"/>
          <w:i/>
          <w:sz w:val="24"/>
          <w:szCs w:val="24"/>
        </w:rPr>
        <w:t>shabbath</w:t>
      </w:r>
      <w:r w:rsidR="002E3006" w:rsidRPr="00AB14DF">
        <w:rPr>
          <w:rFonts w:ascii="Times New Roman" w:hAnsi="Times New Roman"/>
          <w:sz w:val="24"/>
          <w:szCs w:val="24"/>
        </w:rPr>
        <w:t xml:space="preserve">  berarti</w:t>
      </w:r>
      <w:proofErr w:type="gramEnd"/>
      <w:r w:rsidR="002E3006" w:rsidRPr="00AB14DF">
        <w:rPr>
          <w:rFonts w:ascii="Times New Roman" w:hAnsi="Times New Roman"/>
          <w:sz w:val="24"/>
          <w:szCs w:val="24"/>
        </w:rPr>
        <w:t xml:space="preserve"> berhenti atau beristirahat. </w:t>
      </w:r>
      <w:proofErr w:type="gramStart"/>
      <w:r w:rsidR="002E3006" w:rsidRPr="00AB14DF">
        <w:rPr>
          <w:rFonts w:ascii="Times New Roman" w:hAnsi="Times New Roman"/>
          <w:sz w:val="24"/>
          <w:szCs w:val="24"/>
        </w:rPr>
        <w:t xml:space="preserve">Keaslian </w:t>
      </w:r>
      <w:r w:rsidR="002E3006" w:rsidRPr="00AB14DF">
        <w:rPr>
          <w:rFonts w:ascii="Times New Roman" w:hAnsi="Times New Roman"/>
          <w:i/>
          <w:sz w:val="24"/>
          <w:szCs w:val="24"/>
        </w:rPr>
        <w:t>shabbath</w:t>
      </w:r>
      <w:r w:rsidR="002E3006" w:rsidRPr="00AB14DF">
        <w:rPr>
          <w:rFonts w:ascii="Times New Roman" w:hAnsi="Times New Roman"/>
          <w:sz w:val="24"/>
          <w:szCs w:val="24"/>
        </w:rPr>
        <w:t xml:space="preserve"> di dunia Yahudi dalam pemberlakuannya masih misteri.</w:t>
      </w:r>
      <w:proofErr w:type="gramEnd"/>
      <w:r w:rsidR="002E3006" w:rsidRPr="00AB14DF">
        <w:rPr>
          <w:rFonts w:ascii="Times New Roman" w:hAnsi="Times New Roman"/>
          <w:sz w:val="24"/>
          <w:szCs w:val="24"/>
        </w:rPr>
        <w:t xml:space="preserve"> Dipahami bahwa orang Ibrani mengadopsi </w:t>
      </w:r>
      <w:r w:rsidR="002E3006" w:rsidRPr="00AB14DF">
        <w:rPr>
          <w:rFonts w:ascii="Times New Roman" w:hAnsi="Times New Roman"/>
          <w:i/>
          <w:sz w:val="24"/>
          <w:szCs w:val="24"/>
        </w:rPr>
        <w:t>shabbath</w:t>
      </w:r>
      <w:r w:rsidR="002E3006" w:rsidRPr="00AB14DF">
        <w:rPr>
          <w:rFonts w:ascii="Times New Roman" w:hAnsi="Times New Roman"/>
          <w:sz w:val="24"/>
          <w:szCs w:val="24"/>
        </w:rPr>
        <w:t xml:space="preserve"> dari festival lunar kuno dari </w:t>
      </w:r>
      <w:r w:rsidR="002E3006" w:rsidRPr="00AB14DF">
        <w:rPr>
          <w:rFonts w:ascii="Times New Roman" w:hAnsi="Times New Roman"/>
          <w:i/>
          <w:sz w:val="24"/>
          <w:szCs w:val="24"/>
        </w:rPr>
        <w:t xml:space="preserve">nomads </w:t>
      </w:r>
      <w:r w:rsidR="002E3006" w:rsidRPr="00AB14DF">
        <w:rPr>
          <w:rFonts w:ascii="Times New Roman" w:hAnsi="Times New Roman"/>
          <w:sz w:val="24"/>
          <w:szCs w:val="24"/>
        </w:rPr>
        <w:t xml:space="preserve">Mesopotamia ketika mereka </w:t>
      </w:r>
      <w:proofErr w:type="gramStart"/>
      <w:r w:rsidR="002E3006" w:rsidRPr="00AB14DF">
        <w:rPr>
          <w:rFonts w:ascii="Times New Roman" w:hAnsi="Times New Roman"/>
          <w:sz w:val="24"/>
          <w:szCs w:val="24"/>
        </w:rPr>
        <w:t>menetap  dalam</w:t>
      </w:r>
      <w:proofErr w:type="gramEnd"/>
      <w:r w:rsidR="002E3006" w:rsidRPr="00AB14DF">
        <w:rPr>
          <w:rFonts w:ascii="Times New Roman" w:hAnsi="Times New Roman"/>
          <w:sz w:val="24"/>
          <w:szCs w:val="24"/>
        </w:rPr>
        <w:t xml:space="preserve"> gaya kehidupan pertanian di Kanaan. Tahun </w:t>
      </w:r>
      <w:proofErr w:type="gramStart"/>
      <w:r w:rsidR="002E3006" w:rsidRPr="00AB14DF">
        <w:rPr>
          <w:rFonts w:ascii="Times New Roman" w:hAnsi="Times New Roman"/>
          <w:i/>
          <w:sz w:val="24"/>
          <w:szCs w:val="24"/>
        </w:rPr>
        <w:t xml:space="preserve">shabbath </w:t>
      </w:r>
      <w:r w:rsidR="002E3006" w:rsidRPr="00AB14DF">
        <w:rPr>
          <w:rFonts w:ascii="Times New Roman" w:hAnsi="Times New Roman"/>
          <w:sz w:val="24"/>
          <w:szCs w:val="24"/>
        </w:rPr>
        <w:t xml:space="preserve"> adalah</w:t>
      </w:r>
      <w:proofErr w:type="gramEnd"/>
      <w:r w:rsidR="002E3006" w:rsidRPr="00AB14DF">
        <w:rPr>
          <w:rFonts w:ascii="Times New Roman" w:hAnsi="Times New Roman"/>
          <w:sz w:val="24"/>
          <w:szCs w:val="24"/>
        </w:rPr>
        <w:t xml:space="preserve"> setiap tahun ke tujuh di mana orang Ibrani menetapkan aturan berbagai macam aktivitas dihentikan sementara waktu sejak tahun </w:t>
      </w:r>
      <w:r w:rsidR="002E3006" w:rsidRPr="00AB14DF">
        <w:rPr>
          <w:rFonts w:ascii="Times New Roman" w:hAnsi="Times New Roman"/>
          <w:i/>
          <w:sz w:val="24"/>
          <w:szCs w:val="24"/>
        </w:rPr>
        <w:t>shabbath.</w:t>
      </w:r>
      <w:r w:rsidR="002E3006" w:rsidRPr="00AB14DF">
        <w:rPr>
          <w:rFonts w:ascii="Times New Roman" w:hAnsi="Times New Roman"/>
          <w:sz w:val="24"/>
          <w:szCs w:val="24"/>
        </w:rPr>
        <w:t xml:space="preserve"> Dalam Keluaran 23:10 petani menikmati istirahat dengan membiarkan ladang olahannya “istirahat dan ladang dibiarkan saja”. Dalam Ulangan 15:1-6 aturan </w:t>
      </w:r>
      <w:r w:rsidR="002E3006" w:rsidRPr="00AB14DF">
        <w:rPr>
          <w:rFonts w:ascii="Times New Roman" w:hAnsi="Times New Roman"/>
          <w:i/>
          <w:sz w:val="24"/>
          <w:szCs w:val="24"/>
        </w:rPr>
        <w:t>shabbath</w:t>
      </w:r>
      <w:r w:rsidR="002E3006" w:rsidRPr="00AB14DF">
        <w:rPr>
          <w:rFonts w:ascii="Times New Roman" w:hAnsi="Times New Roman"/>
          <w:sz w:val="24"/>
          <w:szCs w:val="24"/>
        </w:rPr>
        <w:t xml:space="preserve"> tidak khusus bagi kehidupan petani saja, tetapi jawaban terhadap debitor untuk membatalkan dalam tahun ke tujuh segala hutang. Hal ini signifikan dengan “</w:t>
      </w:r>
      <w:proofErr w:type="gramStart"/>
      <w:r w:rsidR="002E3006" w:rsidRPr="00AB14DF">
        <w:rPr>
          <w:rFonts w:ascii="Times New Roman" w:hAnsi="Times New Roman"/>
          <w:sz w:val="24"/>
          <w:szCs w:val="24"/>
        </w:rPr>
        <w:t>pembebasan  yang</w:t>
      </w:r>
      <w:proofErr w:type="gramEnd"/>
      <w:r w:rsidR="002E3006" w:rsidRPr="00AB14DF">
        <w:rPr>
          <w:rFonts w:ascii="Times New Roman" w:hAnsi="Times New Roman"/>
          <w:sz w:val="24"/>
          <w:szCs w:val="24"/>
        </w:rPr>
        <w:t xml:space="preserve"> Tuhan buat”</w:t>
      </w:r>
      <w:r w:rsidR="002E3006" w:rsidRPr="00AB14DF">
        <w:rPr>
          <w:rStyle w:val="FootnoteReference"/>
          <w:rFonts w:ascii="Times New Roman" w:hAnsi="Times New Roman"/>
          <w:sz w:val="24"/>
          <w:szCs w:val="24"/>
        </w:rPr>
        <w:footnoteReference w:id="48"/>
      </w:r>
      <w:r>
        <w:rPr>
          <w:rFonts w:ascii="Times New Roman" w:hAnsi="Times New Roman"/>
          <w:sz w:val="24"/>
          <w:szCs w:val="24"/>
        </w:rPr>
        <w:t>.</w:t>
      </w:r>
      <w:r>
        <w:rPr>
          <w:rFonts w:ascii="Times New Roman" w:hAnsi="Times New Roman"/>
          <w:sz w:val="24"/>
          <w:szCs w:val="24"/>
        </w:rPr>
        <w:tab/>
      </w:r>
      <w:proofErr w:type="gramStart"/>
      <w:r w:rsidR="002E3006" w:rsidRPr="00AB14DF">
        <w:rPr>
          <w:rFonts w:ascii="Times New Roman" w:hAnsi="Times New Roman"/>
          <w:sz w:val="24"/>
          <w:szCs w:val="24"/>
        </w:rPr>
        <w:t>Dengan adanya peraturan tentang penghapusan utang pada teks memberikan gambaran sistem perekonomian yang sudah bertambah kompleks.</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Kebiasaan membiarkan tanah tidak ditanami tersebar luas di dunia kuno.</w:t>
      </w:r>
      <w:proofErr w:type="gramEnd"/>
      <w:r w:rsidR="002E3006" w:rsidRPr="00AB14DF">
        <w:rPr>
          <w:rFonts w:ascii="Times New Roman" w:hAnsi="Times New Roman"/>
          <w:sz w:val="24"/>
          <w:szCs w:val="24"/>
        </w:rPr>
        <w:t xml:space="preserve"> Diduga bahwa kebiasaan tersebut pada taraf yang paling primitif memang timbul dari kenyataan bahwa kesuburan tanah menurun, sehingga penggarap yang intensif selama beberapa tahun berturut-turut, penggarap harus berpindah tempat, atau membiarkan tanah tidak tertanam dahulu sampai menjadi subur kembali</w:t>
      </w:r>
      <w:r w:rsidR="002E3006" w:rsidRPr="00AB14DF">
        <w:rPr>
          <w:rStyle w:val="FootnoteReference"/>
          <w:rFonts w:ascii="Times New Roman" w:hAnsi="Times New Roman"/>
          <w:sz w:val="24"/>
          <w:szCs w:val="24"/>
        </w:rPr>
        <w:footnoteReference w:id="49"/>
      </w:r>
      <w:r w:rsidR="002E3006" w:rsidRPr="00AB14DF">
        <w:rPr>
          <w:rFonts w:ascii="Times New Roman" w:hAnsi="Times New Roman"/>
          <w:sz w:val="24"/>
          <w:szCs w:val="24"/>
        </w:rPr>
        <w:t xml:space="preserve">. Keseimbangan ekologi menjadi penting dengan membiarkan tanah tidak diolah selama setahun membantu humus tanah menjadi baik, keasaman dan basah tanah, </w:t>
      </w:r>
      <w:proofErr w:type="gramStart"/>
      <w:r w:rsidR="002E3006" w:rsidRPr="00AB14DF">
        <w:rPr>
          <w:rFonts w:ascii="Times New Roman" w:hAnsi="Times New Roman"/>
          <w:sz w:val="24"/>
          <w:szCs w:val="24"/>
        </w:rPr>
        <w:t>serta  lempung</w:t>
      </w:r>
      <w:proofErr w:type="gramEnd"/>
      <w:r w:rsidR="002E3006" w:rsidRPr="00AB14DF">
        <w:rPr>
          <w:rFonts w:ascii="Times New Roman" w:hAnsi="Times New Roman"/>
          <w:sz w:val="24"/>
          <w:szCs w:val="24"/>
        </w:rPr>
        <w:t xml:space="preserve"> tanah atau tekstur tan</w:t>
      </w:r>
      <w:r>
        <w:rPr>
          <w:rFonts w:ascii="Times New Roman" w:hAnsi="Times New Roman"/>
          <w:sz w:val="24"/>
          <w:szCs w:val="24"/>
        </w:rPr>
        <w:t>ah diperbaiki secara alamaiah.</w:t>
      </w:r>
      <w:r>
        <w:rPr>
          <w:rFonts w:ascii="Times New Roman" w:hAnsi="Times New Roman"/>
          <w:sz w:val="24"/>
          <w:szCs w:val="24"/>
          <w:lang w:val="id-ID"/>
        </w:rPr>
        <w:t xml:space="preserve"> </w:t>
      </w:r>
      <w:r w:rsidR="002E3006" w:rsidRPr="00AB14DF">
        <w:rPr>
          <w:rFonts w:ascii="Times New Roman" w:hAnsi="Times New Roman"/>
          <w:sz w:val="24"/>
          <w:szCs w:val="24"/>
        </w:rPr>
        <w:t xml:space="preserve">Peraturan tahun sabat sebagai pranata sosial tidak semata memberi fokus pada manusia yang </w:t>
      </w:r>
      <w:proofErr w:type="gramStart"/>
      <w:r w:rsidR="002E3006" w:rsidRPr="00AB14DF">
        <w:rPr>
          <w:rFonts w:ascii="Times New Roman" w:hAnsi="Times New Roman"/>
          <w:sz w:val="24"/>
          <w:szCs w:val="24"/>
        </w:rPr>
        <w:t>terbelenggu  kemanusiaannya</w:t>
      </w:r>
      <w:proofErr w:type="gramEnd"/>
      <w:r w:rsidR="002E3006" w:rsidRPr="00AB14DF">
        <w:rPr>
          <w:rFonts w:ascii="Times New Roman" w:hAnsi="Times New Roman"/>
          <w:sz w:val="24"/>
          <w:szCs w:val="24"/>
        </w:rPr>
        <w:t xml:space="preserve"> tetapi juga bagi ekologi sebagai suatu matarantai kehidupan sesuai keutuhan ciptaan.</w:t>
      </w:r>
      <w:r>
        <w:rPr>
          <w:rFonts w:ascii="Times New Roman" w:hAnsi="Times New Roman"/>
          <w:sz w:val="24"/>
          <w:szCs w:val="24"/>
          <w:lang w:val="id-ID"/>
        </w:rPr>
        <w:t xml:space="preserve"> </w:t>
      </w:r>
      <w:proofErr w:type="gramStart"/>
      <w:r w:rsidR="002E3006" w:rsidRPr="00AB14DF">
        <w:rPr>
          <w:rFonts w:ascii="Times New Roman" w:hAnsi="Times New Roman"/>
          <w:sz w:val="24"/>
          <w:szCs w:val="24"/>
        </w:rPr>
        <w:t>Peraturan tentang tahun sabat dilihat sebagai kontrol sosial.</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Dikatakan kontrol sosial karena peraturan dimaksud mengharuskan semua warga Israel tunduk dalam penerapannya serta peraturan membuat warga Israel memiliki suatu komitmen dalam berperilaku untuk menghargai harkat dan martabat manusia.</w:t>
      </w:r>
      <w:proofErr w:type="gramEnd"/>
      <w:r w:rsidR="002E3006" w:rsidRPr="00AB14DF">
        <w:rPr>
          <w:rFonts w:ascii="Times New Roman" w:hAnsi="Times New Roman"/>
          <w:sz w:val="24"/>
          <w:szCs w:val="24"/>
        </w:rPr>
        <w:t xml:space="preserve"> Sesuai Kamus Sosiologi, kontrol sosial diperoleh melalui kombinasi kepatuhan, tekanan dan komitmen pada nilai-nilai sosial</w:t>
      </w:r>
      <w:r w:rsidR="002E3006" w:rsidRPr="00AB14DF">
        <w:rPr>
          <w:rStyle w:val="FootnoteReference"/>
          <w:rFonts w:ascii="Times New Roman" w:hAnsi="Times New Roman"/>
          <w:sz w:val="24"/>
          <w:szCs w:val="24"/>
        </w:rPr>
        <w:footnoteReference w:id="50"/>
      </w:r>
      <w:r w:rsidR="002E3006" w:rsidRPr="00AB14DF">
        <w:rPr>
          <w:rFonts w:ascii="Times New Roman" w:hAnsi="Times New Roman"/>
          <w:sz w:val="24"/>
          <w:szCs w:val="24"/>
        </w:rPr>
        <w:t xml:space="preserve">. </w:t>
      </w:r>
      <w:r w:rsidR="002E3006" w:rsidRPr="00AB14DF">
        <w:rPr>
          <w:rFonts w:ascii="Times New Roman" w:hAnsi="Times New Roman"/>
          <w:sz w:val="24"/>
          <w:szCs w:val="24"/>
        </w:rPr>
        <w:tab/>
      </w:r>
      <w:r w:rsidR="002E3006" w:rsidRPr="00AB14DF">
        <w:rPr>
          <w:rFonts w:ascii="Times New Roman" w:hAnsi="Times New Roman"/>
          <w:sz w:val="24"/>
          <w:szCs w:val="24"/>
        </w:rPr>
        <w:tab/>
      </w:r>
      <w:r w:rsidR="002E3006" w:rsidRPr="00AB14DF">
        <w:rPr>
          <w:rFonts w:ascii="Times New Roman" w:hAnsi="Times New Roman"/>
          <w:sz w:val="24"/>
          <w:szCs w:val="24"/>
        </w:rPr>
        <w:tab/>
      </w:r>
      <w:proofErr w:type="gramStart"/>
      <w:r w:rsidR="002E3006" w:rsidRPr="00AB14DF">
        <w:rPr>
          <w:rFonts w:ascii="Times New Roman" w:hAnsi="Times New Roman"/>
          <w:sz w:val="24"/>
          <w:szCs w:val="24"/>
        </w:rPr>
        <w:t xml:space="preserve">Menurut </w:t>
      </w:r>
      <w:r w:rsidR="0021347B">
        <w:rPr>
          <w:rFonts w:ascii="Times New Roman" w:hAnsi="Times New Roman"/>
          <w:sz w:val="24"/>
          <w:szCs w:val="24"/>
        </w:rPr>
        <w:t>peneliti</w:t>
      </w:r>
      <w:r w:rsidR="002E3006" w:rsidRPr="00AB14DF">
        <w:rPr>
          <w:rFonts w:ascii="Times New Roman" w:hAnsi="Times New Roman"/>
          <w:sz w:val="24"/>
          <w:szCs w:val="24"/>
        </w:rPr>
        <w:t xml:space="preserve"> peraturan tahun sabat dikatakan sebagai kontrol sosial mengingat Israel selalu dituntut ketaatannya terhadap peraturan-peraturan yang dipandang berasal dari Tuhan.</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Peraturan-peraturan dari Tuhan secara tidak langsung mengandung tekanan karena harus dilakukan dengan benar.</w:t>
      </w:r>
      <w:proofErr w:type="gramEnd"/>
      <w:r w:rsidR="002E3006" w:rsidRPr="00AB14DF">
        <w:rPr>
          <w:rFonts w:ascii="Times New Roman" w:hAnsi="Times New Roman"/>
          <w:sz w:val="24"/>
          <w:szCs w:val="24"/>
        </w:rPr>
        <w:t xml:space="preserve"> Hal ini berhubungan dengan berkat dan kutuk </w:t>
      </w:r>
      <w:proofErr w:type="gramStart"/>
      <w:r w:rsidR="002E3006" w:rsidRPr="00AB14DF">
        <w:rPr>
          <w:rFonts w:ascii="Times New Roman" w:hAnsi="Times New Roman"/>
          <w:sz w:val="24"/>
          <w:szCs w:val="24"/>
        </w:rPr>
        <w:t xml:space="preserve">yang </w:t>
      </w:r>
      <w:r w:rsidR="002E3006" w:rsidRPr="00AB14DF">
        <w:rPr>
          <w:rFonts w:ascii="Times New Roman" w:hAnsi="Times New Roman"/>
          <w:i/>
          <w:sz w:val="24"/>
          <w:szCs w:val="24"/>
        </w:rPr>
        <w:t>include</w:t>
      </w:r>
      <w:proofErr w:type="gramEnd"/>
      <w:r w:rsidR="002E3006" w:rsidRPr="00AB14DF">
        <w:rPr>
          <w:rFonts w:ascii="Times New Roman" w:hAnsi="Times New Roman"/>
          <w:i/>
          <w:sz w:val="24"/>
          <w:szCs w:val="24"/>
        </w:rPr>
        <w:t xml:space="preserve"> </w:t>
      </w:r>
      <w:r w:rsidR="002E3006" w:rsidRPr="00AB14DF">
        <w:rPr>
          <w:rFonts w:ascii="Times New Roman" w:hAnsi="Times New Roman"/>
          <w:sz w:val="24"/>
          <w:szCs w:val="24"/>
        </w:rPr>
        <w:lastRenderedPageBreak/>
        <w:t xml:space="preserve">dalam ketentuan perjanjian. </w:t>
      </w:r>
      <w:proofErr w:type="gramStart"/>
      <w:r w:rsidR="002E3006" w:rsidRPr="00AB14DF">
        <w:rPr>
          <w:rFonts w:ascii="Times New Roman" w:hAnsi="Times New Roman"/>
          <w:sz w:val="24"/>
          <w:szCs w:val="24"/>
        </w:rPr>
        <w:t>Ketaatan memberlakukan peraturan-peraturan yang dipandang berasal dari Tuhan bersifat mengikat mereka dan menuntun setiap perilaku sebagai masyarakat, sejalan dengan itu menjadi nilai-nilai yang me</w:t>
      </w:r>
      <w:r>
        <w:rPr>
          <w:rFonts w:ascii="Times New Roman" w:hAnsi="Times New Roman"/>
          <w:sz w:val="24"/>
          <w:szCs w:val="24"/>
        </w:rPr>
        <w:t>ngontrol kehidupan bersama.</w:t>
      </w:r>
      <w:proofErr w:type="gramEnd"/>
      <w:r>
        <w:rPr>
          <w:rFonts w:ascii="Times New Roman" w:hAnsi="Times New Roman"/>
          <w:sz w:val="24"/>
          <w:szCs w:val="24"/>
          <w:lang w:val="id-ID"/>
        </w:rPr>
        <w:t xml:space="preserve"> </w:t>
      </w:r>
      <w:proofErr w:type="gramStart"/>
      <w:r w:rsidR="002E3006" w:rsidRPr="00AB14DF">
        <w:rPr>
          <w:rFonts w:ascii="Times New Roman" w:hAnsi="Times New Roman"/>
          <w:sz w:val="24"/>
          <w:szCs w:val="24"/>
        </w:rPr>
        <w:t>Kontrol sosial bertujuan untuk mencapai keserasian antara stabilitas dan perubahan-perubahan dalam masyarakat.</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Atau suatu sistim pengendalian sosial bertujuan untuk mencapai keadaan damai melalui keserasian antara kepastian dengan keadilan/kesebandingan</w:t>
      </w:r>
      <w:r w:rsidR="002E3006" w:rsidRPr="00AB14DF">
        <w:rPr>
          <w:rStyle w:val="FootnoteReference"/>
          <w:rFonts w:ascii="Times New Roman" w:hAnsi="Times New Roman"/>
          <w:sz w:val="24"/>
          <w:szCs w:val="24"/>
        </w:rPr>
        <w:footnoteReference w:id="51"/>
      </w:r>
      <w:r w:rsidR="002E3006" w:rsidRPr="00AB14DF">
        <w:rPr>
          <w:rFonts w:ascii="Times New Roman" w:hAnsi="Times New Roman"/>
          <w:sz w:val="24"/>
          <w:szCs w:val="24"/>
        </w:rPr>
        <w:t>.</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Tahun sabat sebagai kontrol sosial dapat dilakukan oleh individu-individu yaitu kelas elit (tuan-tuan tanah) terhadap kelas tidak elit.</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Tahun sabat sebagai kontrol sosial dilakukan tanpa unsur paksaan atau tekanan sistim karena dipahami aturan itu dari Yahwe.</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Ini unik karena sebagai suatu bangsa, Israel mendasarkan seluruh segmen kebangsaannya pada agama.</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Ketidakseimbangan ekonomi dalam masyarakat mendorong adanya kepekaan dan kesadaran sosial yang terakumulasi pada peraturan pelepasan.</w:t>
      </w:r>
      <w:proofErr w:type="gramEnd"/>
      <w:r w:rsidR="002E3006" w:rsidRPr="00AB14DF">
        <w:rPr>
          <w:rFonts w:ascii="Times New Roman" w:hAnsi="Times New Roman"/>
          <w:sz w:val="24"/>
          <w:szCs w:val="24"/>
        </w:rPr>
        <w:t xml:space="preserve">  </w:t>
      </w:r>
      <w:proofErr w:type="gramStart"/>
      <w:r w:rsidR="002E3006" w:rsidRPr="00AB14DF">
        <w:rPr>
          <w:rFonts w:ascii="Times New Roman" w:hAnsi="Times New Roman"/>
          <w:sz w:val="24"/>
          <w:szCs w:val="24"/>
        </w:rPr>
        <w:t xml:space="preserve">Terhadap hal ini sebagai </w:t>
      </w:r>
      <w:r w:rsidR="002E3006" w:rsidRPr="00AB14DF">
        <w:rPr>
          <w:rFonts w:ascii="Times New Roman" w:hAnsi="Times New Roman"/>
          <w:i/>
          <w:sz w:val="24"/>
          <w:szCs w:val="24"/>
        </w:rPr>
        <w:t xml:space="preserve">community in group feeling </w:t>
      </w:r>
      <w:r w:rsidR="002E3006" w:rsidRPr="00AB14DF">
        <w:rPr>
          <w:rFonts w:ascii="Times New Roman" w:hAnsi="Times New Roman"/>
          <w:sz w:val="24"/>
          <w:szCs w:val="24"/>
        </w:rPr>
        <w:t>kuat artinya perasaan yang kuat bahwa individu terikat pada k</w:t>
      </w:r>
      <w:r>
        <w:rPr>
          <w:rFonts w:ascii="Times New Roman" w:hAnsi="Times New Roman"/>
          <w:sz w:val="24"/>
          <w:szCs w:val="24"/>
        </w:rPr>
        <w:t>elompok yang bersangkutan.</w:t>
      </w:r>
      <w:proofErr w:type="gramEnd"/>
      <w:r>
        <w:rPr>
          <w:rFonts w:ascii="Times New Roman" w:hAnsi="Times New Roman"/>
          <w:sz w:val="24"/>
          <w:szCs w:val="24"/>
          <w:lang w:val="id-ID"/>
        </w:rPr>
        <w:t xml:space="preserve"> </w:t>
      </w:r>
      <w:r w:rsidR="002E3006" w:rsidRPr="00AB14DF">
        <w:rPr>
          <w:rFonts w:ascii="Times New Roman" w:hAnsi="Times New Roman"/>
          <w:noProof/>
          <w:sz w:val="24"/>
          <w:szCs w:val="24"/>
        </w:rPr>
        <w:t>Menyadari bahwa setiap manusia adalah manusia memiliki kebebasan untuk merancang, mengatur strategi kehidupan secara cermat dan mengkaryakan potensi secara efisien di tengah masyarakat demi kesejahteraan hidup. Sejalan dengan itu sebagai individu yang berproses mencapai kesejahteraan hidup dalam komunitas</w:t>
      </w:r>
      <w:r w:rsidR="002E3006" w:rsidRPr="00AB14DF">
        <w:rPr>
          <w:rFonts w:ascii="Times New Roman" w:hAnsi="Times New Roman"/>
          <w:i/>
          <w:noProof/>
          <w:sz w:val="24"/>
          <w:szCs w:val="24"/>
        </w:rPr>
        <w:t xml:space="preserve"> </w:t>
      </w:r>
      <w:r w:rsidR="002E3006" w:rsidRPr="00AB14DF">
        <w:rPr>
          <w:rFonts w:ascii="Times New Roman" w:hAnsi="Times New Roman"/>
          <w:noProof/>
          <w:sz w:val="24"/>
          <w:szCs w:val="24"/>
        </w:rPr>
        <w:t>berhadapan dengan struktur ekonomi sosial</w:t>
      </w:r>
      <w:r w:rsidR="00580D67">
        <w:rPr>
          <w:rFonts w:ascii="Times New Roman" w:hAnsi="Times New Roman"/>
          <w:noProof/>
          <w:sz w:val="24"/>
          <w:szCs w:val="24"/>
        </w:rPr>
        <w:t xml:space="preserve"> politik yang tidak berimbang.</w:t>
      </w:r>
      <w:r w:rsidR="002E3006" w:rsidRPr="00AB14DF">
        <w:rPr>
          <w:rFonts w:ascii="Times New Roman" w:hAnsi="Times New Roman"/>
          <w:noProof/>
          <w:sz w:val="24"/>
          <w:szCs w:val="24"/>
        </w:rPr>
        <w:t xml:space="preserve">Terhadap kondisi yang menjadi kosentrasi komunitas maka prioritas keadilan ekonomi harus didistribusikan secara benar oleh struktur kekuasaan dan perangkat struktur kepada kelas sosial bawah. Hal ini dilakukan supaya proses perubahan terjadi ke arah kesejahteraan bersama. Proses perubahan dalam masyarakat dapat berlangsung karena </w:t>
      </w:r>
      <w:r w:rsidR="002E3006" w:rsidRPr="00AB14DF">
        <w:rPr>
          <w:rFonts w:ascii="Times New Roman" w:hAnsi="Times New Roman"/>
          <w:i/>
          <w:noProof/>
          <w:sz w:val="24"/>
          <w:szCs w:val="24"/>
        </w:rPr>
        <w:t>good will</w:t>
      </w:r>
      <w:r w:rsidR="002E3006" w:rsidRPr="00AB14DF">
        <w:rPr>
          <w:rFonts w:ascii="Times New Roman" w:hAnsi="Times New Roman"/>
          <w:noProof/>
          <w:sz w:val="24"/>
          <w:szCs w:val="24"/>
        </w:rPr>
        <w:t xml:space="preserve"> (keinginan baik) dimiliki oleh kelas elit untuk menghadirkan perubahan kondisi sosial. Meskipun disadari perubahan itu berbalut kepentingan tetapi yang tetap menjadi  fokus adalah kesejahteraan dalam keadilan dan keadilan dalam kesejahteraan. Proses perubahan ini dapat dilihat sebagai suatu reaksi terhadap kondisi sosial ekonomi masyarakat terjadi sebelumnya.</w:t>
      </w:r>
      <w:r w:rsidR="00203AE5">
        <w:rPr>
          <w:rFonts w:ascii="Times New Roman" w:hAnsi="Times New Roman"/>
          <w:sz w:val="24"/>
          <w:szCs w:val="24"/>
          <w:lang w:val="id-ID"/>
        </w:rPr>
        <w:t xml:space="preserve"> </w:t>
      </w:r>
      <w:r w:rsidR="002E3006" w:rsidRPr="00AB14DF">
        <w:rPr>
          <w:rFonts w:ascii="Times New Roman" w:hAnsi="Times New Roman"/>
          <w:noProof/>
          <w:sz w:val="24"/>
          <w:szCs w:val="24"/>
        </w:rPr>
        <w:t xml:space="preserve">Dengan demikian pemberlakuan peraturan secara benar yang dipandang sebagai kontrol sosial dapat membantu memberikan gambaran karakter masyarakat yang terarah dalam bingkai keadilan dan kesejahteraan bersama. Hal ini dapat dijadikan sebuah pewarisan nilai kepada generasi kemudian. </w:t>
      </w:r>
      <w:r w:rsidR="002E3006" w:rsidRPr="00AB14DF">
        <w:rPr>
          <w:rFonts w:ascii="Times New Roman" w:hAnsi="Times New Roman"/>
          <w:noProof/>
          <w:sz w:val="24"/>
          <w:szCs w:val="24"/>
        </w:rPr>
        <w:tab/>
      </w:r>
    </w:p>
    <w:p w:rsidR="00580D67" w:rsidRPr="00580D67" w:rsidRDefault="00580D67" w:rsidP="002E3006">
      <w:pPr>
        <w:spacing w:before="240" w:line="360" w:lineRule="auto"/>
        <w:jc w:val="both"/>
        <w:rPr>
          <w:rFonts w:ascii="Times New Roman" w:hAnsi="Times New Roman"/>
          <w:sz w:val="24"/>
          <w:szCs w:val="24"/>
          <w:lang w:val="id-ID"/>
        </w:rPr>
      </w:pPr>
    </w:p>
    <w:p w:rsidR="002E3006" w:rsidRPr="00AB14DF" w:rsidRDefault="002E3006" w:rsidP="002E3006">
      <w:pPr>
        <w:spacing w:before="240" w:line="360" w:lineRule="auto"/>
        <w:jc w:val="both"/>
        <w:rPr>
          <w:rFonts w:ascii="Times New Roman" w:hAnsi="Times New Roman"/>
          <w:b/>
          <w:sz w:val="24"/>
          <w:szCs w:val="24"/>
        </w:rPr>
      </w:pPr>
      <w:r w:rsidRPr="00AB14DF">
        <w:rPr>
          <w:rFonts w:ascii="Times New Roman" w:hAnsi="Times New Roman"/>
          <w:noProof/>
          <w:sz w:val="24"/>
          <w:szCs w:val="24"/>
        </w:rPr>
        <w:lastRenderedPageBreak/>
        <w:tab/>
      </w:r>
      <w:r w:rsidR="00580D67">
        <w:rPr>
          <w:rFonts w:ascii="Times New Roman" w:hAnsi="Times New Roman"/>
          <w:b/>
          <w:sz w:val="24"/>
          <w:szCs w:val="24"/>
          <w:lang w:val="id-ID"/>
        </w:rPr>
        <w:t xml:space="preserve">V. </w:t>
      </w:r>
      <w:r w:rsidRPr="00AB14DF">
        <w:rPr>
          <w:rFonts w:ascii="Times New Roman" w:hAnsi="Times New Roman"/>
          <w:b/>
          <w:i/>
          <w:sz w:val="24"/>
          <w:szCs w:val="24"/>
        </w:rPr>
        <w:t xml:space="preserve">Semitta </w:t>
      </w:r>
      <w:r w:rsidRPr="00AB14DF">
        <w:rPr>
          <w:rFonts w:ascii="Times New Roman" w:hAnsi="Times New Roman"/>
          <w:b/>
          <w:sz w:val="24"/>
          <w:szCs w:val="24"/>
        </w:rPr>
        <w:t>sebagai Imperatif Pembebasan</w:t>
      </w:r>
      <w:r w:rsidRPr="00AB14DF">
        <w:rPr>
          <w:rFonts w:ascii="Times New Roman" w:hAnsi="Times New Roman"/>
          <w:b/>
          <w:sz w:val="24"/>
          <w:szCs w:val="24"/>
        </w:rPr>
        <w:tab/>
      </w:r>
      <w:r w:rsidRPr="00AB14DF">
        <w:rPr>
          <w:rFonts w:ascii="Times New Roman" w:hAnsi="Times New Roman"/>
          <w:b/>
          <w:sz w:val="24"/>
          <w:szCs w:val="24"/>
        </w:rPr>
        <w:tab/>
      </w:r>
      <w:r w:rsidRPr="00AB14DF">
        <w:rPr>
          <w:rFonts w:ascii="Times New Roman" w:hAnsi="Times New Roman"/>
          <w:b/>
          <w:sz w:val="24"/>
          <w:szCs w:val="24"/>
        </w:rPr>
        <w:tab/>
      </w:r>
    </w:p>
    <w:p w:rsidR="00DB024A" w:rsidRDefault="002E3006" w:rsidP="002E3006">
      <w:pPr>
        <w:spacing w:before="240" w:line="360" w:lineRule="auto"/>
        <w:ind w:firstLine="720"/>
        <w:jc w:val="both"/>
        <w:rPr>
          <w:rFonts w:ascii="Times New Roman" w:hAnsi="Times New Roman"/>
          <w:sz w:val="24"/>
          <w:szCs w:val="24"/>
          <w:lang w:val="id-ID"/>
        </w:rPr>
      </w:pPr>
      <w:r w:rsidRPr="00AB14DF">
        <w:rPr>
          <w:rFonts w:ascii="Times New Roman" w:hAnsi="Times New Roman"/>
          <w:sz w:val="24"/>
          <w:szCs w:val="24"/>
        </w:rPr>
        <w:t xml:space="preserve">Frase </w:t>
      </w:r>
      <w:r w:rsidRPr="00AB14DF">
        <w:rPr>
          <w:rFonts w:ascii="Times New Roman" w:hAnsi="Times New Roman"/>
          <w:b/>
          <w:sz w:val="24"/>
          <w:szCs w:val="24"/>
        </w:rPr>
        <w:t>membiakannya bebas/merdeka darimu ……..</w:t>
      </w:r>
      <w:r w:rsidRPr="00AB14DF">
        <w:rPr>
          <w:rFonts w:ascii="Times New Roman" w:hAnsi="Times New Roman"/>
          <w:sz w:val="24"/>
          <w:szCs w:val="24"/>
        </w:rPr>
        <w:t xml:space="preserve">dihubungkan dengan frasa….. </w:t>
      </w:r>
      <w:proofErr w:type="gramStart"/>
      <w:r w:rsidRPr="00AB14DF">
        <w:rPr>
          <w:rFonts w:ascii="Times New Roman" w:hAnsi="Times New Roman"/>
          <w:b/>
          <w:sz w:val="24"/>
          <w:szCs w:val="24"/>
        </w:rPr>
        <w:t>janganlah</w:t>
      </w:r>
      <w:proofErr w:type="gramEnd"/>
      <w:r w:rsidRPr="00AB14DF">
        <w:rPr>
          <w:rFonts w:ascii="Times New Roman" w:hAnsi="Times New Roman"/>
          <w:b/>
          <w:sz w:val="24"/>
          <w:szCs w:val="24"/>
        </w:rPr>
        <w:t xml:space="preserve"> engkau membebaskan/merdeka dia dengan tangan kosong</w:t>
      </w:r>
      <w:r w:rsidRPr="00AB14DF">
        <w:rPr>
          <w:rFonts w:ascii="Times New Roman" w:hAnsi="Times New Roman"/>
          <w:sz w:val="24"/>
          <w:szCs w:val="24"/>
        </w:rPr>
        <w:t>….</w:t>
      </w:r>
      <w:r w:rsidRPr="00AB14DF">
        <w:rPr>
          <w:rFonts w:ascii="Times New Roman" w:hAnsi="Times New Roman"/>
          <w:b/>
          <w:sz w:val="24"/>
          <w:szCs w:val="24"/>
        </w:rPr>
        <w:t>aku memberi perintah ini kepadamu</w:t>
      </w:r>
      <w:r w:rsidRPr="00AB14DF">
        <w:rPr>
          <w:rFonts w:ascii="Times New Roman" w:hAnsi="Times New Roman"/>
          <w:sz w:val="24"/>
          <w:szCs w:val="24"/>
        </w:rPr>
        <w:t xml:space="preserve"> …….</w:t>
      </w:r>
      <w:r w:rsidRPr="00AB14DF">
        <w:rPr>
          <w:rFonts w:ascii="Times New Roman" w:hAnsi="Times New Roman"/>
          <w:b/>
          <w:sz w:val="24"/>
          <w:szCs w:val="24"/>
        </w:rPr>
        <w:t xml:space="preserve"> </w:t>
      </w:r>
      <w:r w:rsidRPr="00AB14DF">
        <w:rPr>
          <w:rFonts w:ascii="Times New Roman" w:hAnsi="Times New Roman"/>
          <w:sz w:val="24"/>
          <w:szCs w:val="24"/>
        </w:rPr>
        <w:t xml:space="preserve">disampaikan penulis kitab Ulangan nampak dalam ayat 12,13,15. Frasa …. Membebaskan/ merdeka ….di mana kata ini sejajar artinya dengan </w:t>
      </w:r>
      <w:proofErr w:type="gramStart"/>
      <w:r w:rsidRPr="00AB14DF">
        <w:rPr>
          <w:rFonts w:ascii="Times New Roman" w:hAnsi="Times New Roman"/>
          <w:sz w:val="24"/>
          <w:szCs w:val="24"/>
        </w:rPr>
        <w:t>kata  melepaskan</w:t>
      </w:r>
      <w:proofErr w:type="gramEnd"/>
      <w:r w:rsidRPr="00AB14DF">
        <w:rPr>
          <w:rFonts w:ascii="Times New Roman" w:hAnsi="Times New Roman"/>
          <w:sz w:val="24"/>
          <w:szCs w:val="24"/>
        </w:rPr>
        <w:t xml:space="preserve"> dari kata Ibrani </w:t>
      </w:r>
      <w:r w:rsidRPr="00AB14DF">
        <w:rPr>
          <w:rFonts w:ascii="Times New Roman" w:hAnsi="Times New Roman"/>
          <w:sz w:val="24"/>
          <w:szCs w:val="24"/>
          <w:rtl/>
          <w:lang w:bidi="he-IL"/>
        </w:rPr>
        <w:t>שמוט</w:t>
      </w:r>
      <w:r w:rsidRPr="00AB14DF">
        <w:rPr>
          <w:rFonts w:ascii="Times New Roman" w:hAnsi="Times New Roman"/>
          <w:sz w:val="24"/>
          <w:szCs w:val="24"/>
        </w:rPr>
        <w:t xml:space="preserve"> </w:t>
      </w:r>
      <w:r w:rsidRPr="00AB14DF">
        <w:rPr>
          <w:rFonts w:ascii="Times New Roman" w:hAnsi="Times New Roman"/>
          <w:i/>
          <w:sz w:val="24"/>
          <w:szCs w:val="24"/>
        </w:rPr>
        <w:t>kata kerja kal</w:t>
      </w:r>
      <w:r w:rsidRPr="00AB14DF">
        <w:rPr>
          <w:rFonts w:ascii="Times New Roman" w:hAnsi="Times New Roman"/>
          <w:sz w:val="24"/>
          <w:szCs w:val="24"/>
        </w:rPr>
        <w:t xml:space="preserve"> (adalah kata yang menekankan aspek kerja, atau kata yang dapat menjelaskan keadaan dari kata kerja dan aktivitas dari kata kerja) </w:t>
      </w:r>
      <w:r w:rsidRPr="00AB14DF">
        <w:rPr>
          <w:rFonts w:ascii="Times New Roman" w:hAnsi="Times New Roman"/>
          <w:i/>
          <w:sz w:val="24"/>
          <w:szCs w:val="24"/>
        </w:rPr>
        <w:t>infinitif absolut (artinya kata benda verbal dengan akhiran noun)</w:t>
      </w:r>
      <w:r w:rsidRPr="00AB14DF">
        <w:rPr>
          <w:rFonts w:ascii="Times New Roman" w:hAnsi="Times New Roman"/>
          <w:sz w:val="24"/>
          <w:szCs w:val="24"/>
        </w:rPr>
        <w:t xml:space="preserve"> asal kata </w:t>
      </w:r>
      <w:r w:rsidRPr="00AB14DF">
        <w:rPr>
          <w:rFonts w:ascii="Times New Roman" w:hAnsi="Times New Roman"/>
          <w:sz w:val="24"/>
          <w:szCs w:val="24"/>
          <w:rtl/>
          <w:lang w:bidi="he-IL"/>
        </w:rPr>
        <w:t>שמט</w:t>
      </w:r>
      <w:r w:rsidRPr="00AB14DF">
        <w:rPr>
          <w:rFonts w:ascii="Times New Roman" w:hAnsi="Times New Roman"/>
          <w:sz w:val="24"/>
          <w:szCs w:val="24"/>
        </w:rPr>
        <w:t xml:space="preserve"> artinya melepaskan atau membiarkan, sebuah seruan dengan maksud untuk dilakukan jadi tidak sekedar mendengar seruan</w:t>
      </w:r>
      <w:r w:rsidRPr="00AB14DF">
        <w:rPr>
          <w:rStyle w:val="FootnoteReference"/>
          <w:rFonts w:ascii="Times New Roman" w:hAnsi="Times New Roman"/>
          <w:sz w:val="24"/>
          <w:szCs w:val="24"/>
        </w:rPr>
        <w:footnoteReference w:id="52"/>
      </w:r>
      <w:r w:rsidRPr="00AB14DF">
        <w:rPr>
          <w:rFonts w:ascii="Times New Roman" w:hAnsi="Times New Roman"/>
          <w:sz w:val="24"/>
          <w:szCs w:val="24"/>
        </w:rPr>
        <w:t xml:space="preserve">. </w:t>
      </w:r>
      <w:r w:rsidRPr="00AB14DF">
        <w:rPr>
          <w:rFonts w:ascii="Times New Roman" w:hAnsi="Times New Roman"/>
          <w:sz w:val="24"/>
          <w:szCs w:val="24"/>
        </w:rPr>
        <w:tab/>
      </w:r>
      <w:r w:rsidRPr="00AB14D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Pr="00AB14DF">
        <w:rPr>
          <w:rFonts w:ascii="Times New Roman" w:hAnsi="Times New Roman"/>
          <w:sz w:val="24"/>
          <w:szCs w:val="24"/>
        </w:rPr>
        <w:t xml:space="preserve">Akar Kata </w:t>
      </w:r>
      <w:r w:rsidRPr="00AB14DF">
        <w:rPr>
          <w:rFonts w:ascii="Times New Roman" w:hAnsi="Times New Roman"/>
          <w:i/>
          <w:sz w:val="24"/>
          <w:szCs w:val="24"/>
        </w:rPr>
        <w:t>smt</w:t>
      </w:r>
      <w:r w:rsidRPr="00AB14DF">
        <w:rPr>
          <w:rFonts w:ascii="Times New Roman" w:hAnsi="Times New Roman"/>
          <w:sz w:val="24"/>
          <w:szCs w:val="24"/>
        </w:rPr>
        <w:t xml:space="preserve"> yang berarti melepaskan, mengampuni, bebas, memberikan, membiarkan jatuh, menekan ke bawah.</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Kata </w:t>
      </w:r>
      <w:r w:rsidRPr="00AB14DF">
        <w:rPr>
          <w:rFonts w:ascii="Times New Roman" w:hAnsi="Times New Roman"/>
          <w:i/>
          <w:sz w:val="24"/>
          <w:szCs w:val="24"/>
        </w:rPr>
        <w:t>Semitta</w:t>
      </w:r>
      <w:r w:rsidRPr="00AB14DF">
        <w:rPr>
          <w:rFonts w:ascii="Times New Roman" w:hAnsi="Times New Roman"/>
          <w:sz w:val="24"/>
          <w:szCs w:val="24"/>
        </w:rPr>
        <w:t xml:space="preserve"> dalam bentuk nominatif berarti pengampunan hutang.</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Perintah pelepasan ditunjukan dengan kata Ibrani </w:t>
      </w:r>
      <w:r w:rsidRPr="00AB14DF">
        <w:rPr>
          <w:rFonts w:ascii="Times New Roman" w:hAnsi="Times New Roman"/>
          <w:i/>
          <w:sz w:val="24"/>
          <w:szCs w:val="24"/>
        </w:rPr>
        <w:t>Semitta.</w:t>
      </w:r>
      <w:proofErr w:type="gramEnd"/>
      <w:r w:rsidRPr="00AB14DF">
        <w:rPr>
          <w:rFonts w:ascii="Times New Roman" w:hAnsi="Times New Roman"/>
          <w:b/>
          <w:sz w:val="24"/>
          <w:szCs w:val="24"/>
        </w:rPr>
        <w:t xml:space="preserve"> </w:t>
      </w:r>
      <w:r w:rsidRPr="00AB14DF">
        <w:rPr>
          <w:rFonts w:ascii="Times New Roman" w:hAnsi="Times New Roman"/>
          <w:sz w:val="24"/>
          <w:szCs w:val="24"/>
        </w:rPr>
        <w:t>Jika dicermati sesuai arti katanya maka proses</w:t>
      </w:r>
      <w:r w:rsidRPr="00AB14DF">
        <w:rPr>
          <w:rFonts w:ascii="Times New Roman" w:hAnsi="Times New Roman"/>
          <w:i/>
          <w:sz w:val="24"/>
          <w:szCs w:val="24"/>
        </w:rPr>
        <w:t xml:space="preserve"> semitta</w:t>
      </w:r>
      <w:r w:rsidRPr="00AB14DF">
        <w:rPr>
          <w:rFonts w:ascii="Times New Roman" w:hAnsi="Times New Roman"/>
          <w:sz w:val="24"/>
          <w:szCs w:val="24"/>
        </w:rPr>
        <w:t xml:space="preserve"> tampak pada relasi sosial oleh kelas elit yang memiliki kemampuan lebih dari kelas tidak elit, sehingga keseimba</w:t>
      </w:r>
      <w:r w:rsidR="00203AE5">
        <w:rPr>
          <w:rFonts w:ascii="Times New Roman" w:hAnsi="Times New Roman"/>
          <w:sz w:val="24"/>
          <w:szCs w:val="24"/>
        </w:rPr>
        <w:t>ngan hidup menjadi aksentuasi.</w:t>
      </w:r>
      <w:r w:rsidR="00203AE5">
        <w:rPr>
          <w:rFonts w:ascii="Times New Roman" w:hAnsi="Times New Roman"/>
          <w:sz w:val="24"/>
          <w:szCs w:val="24"/>
          <w:lang w:val="id-ID"/>
        </w:rPr>
        <w:t xml:space="preserve"> </w:t>
      </w:r>
      <w:proofErr w:type="gramStart"/>
      <w:r w:rsidRPr="00AB14DF">
        <w:rPr>
          <w:rFonts w:ascii="Times New Roman" w:hAnsi="Times New Roman"/>
          <w:sz w:val="24"/>
          <w:szCs w:val="24"/>
        </w:rPr>
        <w:t>Perintah pelepasan disampaikan mengingat harga budak dibayar serentak sebagai uang muka pada awal periode enam tahun.</w:t>
      </w:r>
      <w:proofErr w:type="gramEnd"/>
      <w:r w:rsidRPr="00AB14DF">
        <w:rPr>
          <w:rFonts w:ascii="Times New Roman" w:hAnsi="Times New Roman"/>
          <w:sz w:val="24"/>
          <w:szCs w:val="24"/>
        </w:rPr>
        <w:t xml:space="preserve"> Sekiranya harga itu </w:t>
      </w:r>
      <w:proofErr w:type="gramStart"/>
      <w:r w:rsidRPr="00AB14DF">
        <w:rPr>
          <w:rFonts w:ascii="Times New Roman" w:hAnsi="Times New Roman"/>
          <w:sz w:val="24"/>
          <w:szCs w:val="24"/>
        </w:rPr>
        <w:t>sama</w:t>
      </w:r>
      <w:proofErr w:type="gramEnd"/>
      <w:r w:rsidRPr="00AB14DF">
        <w:rPr>
          <w:rFonts w:ascii="Times New Roman" w:hAnsi="Times New Roman"/>
          <w:sz w:val="24"/>
          <w:szCs w:val="24"/>
        </w:rPr>
        <w:t xml:space="preserve"> saja dengan jumlah uang yang dikeluarkan hari demi hari kepada pekerja harian selama enam tahun, maka dapat diterima kalau si pekerja memperoleh keuntungan kalau ia menjual diri daripada menjadi pekerja harian secara bebas. Sebaliknya, dengan demikian majikan memang rugi kalau </w:t>
      </w:r>
      <w:proofErr w:type="gramStart"/>
      <w:r w:rsidRPr="00AB14DF">
        <w:rPr>
          <w:rFonts w:ascii="Times New Roman" w:hAnsi="Times New Roman"/>
          <w:sz w:val="24"/>
          <w:szCs w:val="24"/>
        </w:rPr>
        <w:t>ia</w:t>
      </w:r>
      <w:proofErr w:type="gramEnd"/>
      <w:r w:rsidRPr="00AB14DF">
        <w:rPr>
          <w:rFonts w:ascii="Times New Roman" w:hAnsi="Times New Roman"/>
          <w:sz w:val="24"/>
          <w:szCs w:val="24"/>
        </w:rPr>
        <w:t xml:space="preserve"> membeli tenaga budak</w:t>
      </w:r>
      <w:r w:rsidRPr="00AB14DF">
        <w:rPr>
          <w:rStyle w:val="FootnoteReference"/>
          <w:rFonts w:ascii="Times New Roman" w:hAnsi="Times New Roman"/>
          <w:sz w:val="24"/>
          <w:szCs w:val="24"/>
        </w:rPr>
        <w:footnoteReference w:id="53"/>
      </w:r>
      <w:r w:rsidR="00203AE5">
        <w:rPr>
          <w:rFonts w:ascii="Times New Roman" w:hAnsi="Times New Roman"/>
          <w:sz w:val="24"/>
          <w:szCs w:val="24"/>
        </w:rPr>
        <w:t>.</w:t>
      </w:r>
      <w:r w:rsidR="00203AE5">
        <w:rPr>
          <w:rFonts w:ascii="Times New Roman" w:hAnsi="Times New Roman"/>
          <w:sz w:val="24"/>
          <w:szCs w:val="24"/>
          <w:lang w:val="id-ID"/>
        </w:rPr>
        <w:t xml:space="preserve"> </w:t>
      </w:r>
      <w:proofErr w:type="gramStart"/>
      <w:r w:rsidRPr="00AB14DF">
        <w:rPr>
          <w:rFonts w:ascii="Times New Roman" w:hAnsi="Times New Roman"/>
          <w:sz w:val="24"/>
          <w:szCs w:val="24"/>
        </w:rPr>
        <w:t>Pandangan Alkitab tentang pelepasan dilatarbelakangi pemikiran tentang penahanan dalam penjara atau perbudakan.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Suatu bangsa yang dikalahkan atau diperbudak oleh bangsa yang mengalahkan.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Jika Alkitab berbicara tentang pelepasan di dalamnya terkandung pengertian tentang perbudakan atau penahanan sebelum pembebasan</w:t>
      </w:r>
      <w:r w:rsidRPr="00AB14DF">
        <w:rPr>
          <w:rStyle w:val="FootnoteReference"/>
          <w:rFonts w:ascii="Times New Roman" w:hAnsi="Times New Roman"/>
          <w:sz w:val="24"/>
          <w:szCs w:val="24"/>
        </w:rPr>
        <w:footnoteReference w:id="54"/>
      </w:r>
      <w:r w:rsidR="00203AE5">
        <w:rPr>
          <w:rFonts w:ascii="Times New Roman" w:hAnsi="Times New Roman"/>
          <w:sz w:val="24"/>
          <w:szCs w:val="24"/>
        </w:rPr>
        <w:t>.</w:t>
      </w:r>
      <w:r w:rsidRPr="00AB14DF">
        <w:rPr>
          <w:rFonts w:ascii="Times New Roman" w:hAnsi="Times New Roman"/>
          <w:sz w:val="24"/>
          <w:szCs w:val="24"/>
        </w:rPr>
        <w:t xml:space="preserve">Jika pengertian pelepasan seperti demikian dihubungkan dengan kata Ibrani </w:t>
      </w:r>
      <w:r w:rsidRPr="00AB14DF">
        <w:rPr>
          <w:rFonts w:ascii="Times New Roman" w:hAnsi="Times New Roman"/>
          <w:i/>
          <w:sz w:val="24"/>
          <w:szCs w:val="24"/>
        </w:rPr>
        <w:t>yad</w:t>
      </w:r>
      <w:r w:rsidRPr="00AB14DF">
        <w:rPr>
          <w:rFonts w:ascii="Times New Roman" w:hAnsi="Times New Roman"/>
          <w:sz w:val="24"/>
          <w:szCs w:val="24"/>
        </w:rPr>
        <w:t xml:space="preserve"> berarti </w:t>
      </w:r>
      <w:r w:rsidRPr="00AB14DF">
        <w:rPr>
          <w:rFonts w:ascii="Times New Roman" w:hAnsi="Times New Roman"/>
          <w:i/>
          <w:sz w:val="24"/>
          <w:szCs w:val="24"/>
        </w:rPr>
        <w:t>tangan, kuasa, sisi.</w:t>
      </w:r>
      <w:proofErr w:type="gramEnd"/>
      <w:r w:rsidRPr="00AB14DF">
        <w:rPr>
          <w:rFonts w:ascii="Times New Roman" w:hAnsi="Times New Roman"/>
          <w:i/>
          <w:sz w:val="24"/>
          <w:szCs w:val="24"/>
        </w:rPr>
        <w:t xml:space="preserve"> </w:t>
      </w:r>
      <w:r w:rsidRPr="00AB14DF">
        <w:rPr>
          <w:rFonts w:ascii="Times New Roman" w:hAnsi="Times New Roman"/>
          <w:sz w:val="24"/>
          <w:szCs w:val="24"/>
        </w:rPr>
        <w:t xml:space="preserve">Kata </w:t>
      </w:r>
      <w:r w:rsidRPr="00AB14DF">
        <w:rPr>
          <w:rFonts w:ascii="Times New Roman" w:hAnsi="Times New Roman"/>
          <w:i/>
          <w:sz w:val="24"/>
          <w:szCs w:val="24"/>
        </w:rPr>
        <w:t>yad</w:t>
      </w:r>
      <w:r w:rsidRPr="00AB14DF">
        <w:rPr>
          <w:rFonts w:ascii="Times New Roman" w:hAnsi="Times New Roman"/>
          <w:sz w:val="24"/>
          <w:szCs w:val="24"/>
        </w:rPr>
        <w:t xml:space="preserve"> dalam Bahasa </w:t>
      </w:r>
      <w:proofErr w:type="gramStart"/>
      <w:r w:rsidRPr="00AB14DF">
        <w:rPr>
          <w:rFonts w:ascii="Times New Roman" w:hAnsi="Times New Roman"/>
          <w:sz w:val="24"/>
          <w:szCs w:val="24"/>
        </w:rPr>
        <w:t>Aram  berarti</w:t>
      </w:r>
      <w:proofErr w:type="gramEnd"/>
      <w:r w:rsidRPr="00AB14DF">
        <w:rPr>
          <w:rFonts w:ascii="Times New Roman" w:hAnsi="Times New Roman"/>
          <w:sz w:val="24"/>
          <w:szCs w:val="24"/>
        </w:rPr>
        <w:t xml:space="preserve"> tangan, dalam Bahasa Akkad </w:t>
      </w:r>
      <w:r w:rsidRPr="00AB14DF">
        <w:rPr>
          <w:rFonts w:ascii="Times New Roman" w:hAnsi="Times New Roman"/>
          <w:i/>
          <w:sz w:val="24"/>
          <w:szCs w:val="24"/>
        </w:rPr>
        <w:t xml:space="preserve">qatu </w:t>
      </w:r>
      <w:r w:rsidRPr="00AB14DF">
        <w:rPr>
          <w:rFonts w:ascii="Times New Roman" w:hAnsi="Times New Roman"/>
          <w:sz w:val="24"/>
          <w:szCs w:val="24"/>
        </w:rPr>
        <w:t xml:space="preserve">yang berarti tangan. </w:t>
      </w:r>
      <w:proofErr w:type="gramStart"/>
      <w:r w:rsidRPr="00AB14DF">
        <w:rPr>
          <w:rFonts w:ascii="Times New Roman" w:hAnsi="Times New Roman"/>
          <w:sz w:val="24"/>
          <w:szCs w:val="24"/>
        </w:rPr>
        <w:t xml:space="preserve">Secara metafora penggunaan kata </w:t>
      </w:r>
      <w:r w:rsidRPr="00AB14DF">
        <w:rPr>
          <w:rFonts w:ascii="Times New Roman" w:hAnsi="Times New Roman"/>
          <w:i/>
          <w:sz w:val="24"/>
          <w:szCs w:val="24"/>
        </w:rPr>
        <w:t xml:space="preserve">yad </w:t>
      </w:r>
      <w:r w:rsidRPr="00AB14DF">
        <w:rPr>
          <w:rFonts w:ascii="Times New Roman" w:hAnsi="Times New Roman"/>
          <w:sz w:val="24"/>
          <w:szCs w:val="24"/>
        </w:rPr>
        <w:t>memberikan gambaran terhadap “kuasa”.</w:t>
      </w:r>
      <w:proofErr w:type="gramEnd"/>
      <w:r w:rsidRPr="00AB14DF">
        <w:rPr>
          <w:rFonts w:ascii="Times New Roman" w:hAnsi="Times New Roman"/>
          <w:sz w:val="24"/>
          <w:szCs w:val="24"/>
        </w:rPr>
        <w:t xml:space="preserve"> Kata </w:t>
      </w:r>
      <w:r w:rsidRPr="00AB14DF">
        <w:rPr>
          <w:rFonts w:ascii="Times New Roman" w:hAnsi="Times New Roman"/>
          <w:i/>
          <w:sz w:val="24"/>
          <w:szCs w:val="24"/>
        </w:rPr>
        <w:t>Yad</w:t>
      </w:r>
      <w:r w:rsidRPr="00AB14DF">
        <w:rPr>
          <w:rFonts w:ascii="Times New Roman" w:hAnsi="Times New Roman"/>
          <w:sz w:val="24"/>
          <w:szCs w:val="24"/>
        </w:rPr>
        <w:t xml:space="preserve"> digunakan sebanyak 200x dalam hubungan dengan Tuhan, pada beberapa kasus dihubungkan dengan nama Tuhan dan 13x dihubungkan dengan </w:t>
      </w:r>
      <w:r w:rsidRPr="00AB14DF">
        <w:rPr>
          <w:rFonts w:ascii="Times New Roman" w:hAnsi="Times New Roman"/>
          <w:i/>
          <w:sz w:val="24"/>
          <w:szCs w:val="24"/>
        </w:rPr>
        <w:t>El</w:t>
      </w:r>
      <w:r w:rsidRPr="00AB14DF">
        <w:rPr>
          <w:rFonts w:ascii="Times New Roman" w:hAnsi="Times New Roman"/>
          <w:sz w:val="24"/>
          <w:szCs w:val="24"/>
        </w:rPr>
        <w:t xml:space="preserve"> atau </w:t>
      </w:r>
      <w:r w:rsidRPr="00AB14DF">
        <w:rPr>
          <w:rFonts w:ascii="Times New Roman" w:hAnsi="Times New Roman"/>
          <w:i/>
          <w:sz w:val="24"/>
          <w:szCs w:val="24"/>
        </w:rPr>
        <w:t>Elohim</w:t>
      </w:r>
      <w:r w:rsidRPr="00AB14DF">
        <w:rPr>
          <w:rFonts w:ascii="Times New Roman" w:hAnsi="Times New Roman"/>
          <w:sz w:val="24"/>
          <w:szCs w:val="24"/>
        </w:rPr>
        <w:t xml:space="preserve"> (I Sam.4:8; 5:11; 2 Taw. 30:12; Ezra 7:9; 8:18,22,31; Neh.2:8, 18; Ayub 19:21; 27:11; Maz.10:12). </w:t>
      </w:r>
      <w:proofErr w:type="gramStart"/>
      <w:r w:rsidRPr="00AB14DF">
        <w:rPr>
          <w:rFonts w:ascii="Times New Roman" w:hAnsi="Times New Roman"/>
          <w:sz w:val="24"/>
          <w:szCs w:val="24"/>
        </w:rPr>
        <w:t xml:space="preserve">Secara teologi metafora tangan Tuhan nampak pada akar </w:t>
      </w:r>
      <w:r w:rsidRPr="00AB14DF">
        <w:rPr>
          <w:rFonts w:ascii="Times New Roman" w:hAnsi="Times New Roman"/>
          <w:sz w:val="24"/>
          <w:szCs w:val="24"/>
        </w:rPr>
        <w:lastRenderedPageBreak/>
        <w:t>pengalaman Israel dengan Tuhannya saat membebaskan mereka dari perbudakan di Mesir.</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Tangan Tuhan juga digunakan untuk menggambarkan keslamatan dan keadilan terhadap umatNya (Keluaran 14:31 bdk.</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Ulangan 34:12 dengan Musa sebagai subyek)</w:t>
      </w:r>
      <w:r w:rsidRPr="00AB14DF">
        <w:rPr>
          <w:rStyle w:val="FootnoteReference"/>
          <w:rFonts w:ascii="Times New Roman" w:hAnsi="Times New Roman"/>
          <w:sz w:val="24"/>
          <w:szCs w:val="24"/>
        </w:rPr>
        <w:footnoteReference w:id="55"/>
      </w:r>
      <w:r w:rsidRPr="00AB14DF">
        <w:rPr>
          <w:rFonts w:ascii="Times New Roman" w:hAnsi="Times New Roman"/>
          <w:sz w:val="24"/>
          <w:szCs w:val="24"/>
        </w:rPr>
        <w: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Tangan Tuhan yang menghadirkan keadilan dan keslamatan bagi Israel dapat dilihat sebagai upaya Tuhan memulihkan kondisi kehidupan Israel s</w:t>
      </w:r>
      <w:r w:rsidR="00203AE5">
        <w:rPr>
          <w:rFonts w:ascii="Times New Roman" w:hAnsi="Times New Roman"/>
          <w:sz w:val="24"/>
          <w:szCs w:val="24"/>
        </w:rPr>
        <w:t>ebagai budak di Mesir.</w:t>
      </w:r>
      <w:proofErr w:type="gramEnd"/>
      <w:r w:rsidR="00203AE5">
        <w:rPr>
          <w:rFonts w:ascii="Times New Roman" w:hAnsi="Times New Roman"/>
          <w:sz w:val="24"/>
          <w:szCs w:val="24"/>
        </w:rPr>
        <w:tab/>
      </w:r>
      <w:r w:rsidR="00203AE5">
        <w:rPr>
          <w:rFonts w:ascii="Times New Roman" w:hAnsi="Times New Roman"/>
          <w:sz w:val="24"/>
          <w:szCs w:val="24"/>
        </w:rPr>
        <w:tab/>
      </w:r>
      <w:r w:rsidR="00203AE5">
        <w:rPr>
          <w:rFonts w:ascii="Times New Roman" w:hAnsi="Times New Roman"/>
          <w:sz w:val="24"/>
          <w:szCs w:val="24"/>
        </w:rPr>
        <w:tab/>
      </w:r>
      <w:r w:rsidR="00203AE5">
        <w:rPr>
          <w:rFonts w:ascii="Times New Roman" w:hAnsi="Times New Roman"/>
          <w:sz w:val="24"/>
          <w:szCs w:val="24"/>
        </w:rPr>
        <w:tab/>
      </w:r>
      <w:proofErr w:type="gramStart"/>
      <w:r w:rsidRPr="00AB14DF">
        <w:rPr>
          <w:rFonts w:ascii="Times New Roman" w:hAnsi="Times New Roman"/>
          <w:sz w:val="24"/>
          <w:szCs w:val="24"/>
        </w:rPr>
        <w:t xml:space="preserve">Terhadap pengertian kata </w:t>
      </w:r>
      <w:r w:rsidRPr="00AB14DF">
        <w:rPr>
          <w:rFonts w:ascii="Times New Roman" w:hAnsi="Times New Roman"/>
          <w:i/>
          <w:sz w:val="24"/>
          <w:szCs w:val="24"/>
        </w:rPr>
        <w:t>yad</w:t>
      </w:r>
      <w:r w:rsidRPr="00AB14DF">
        <w:rPr>
          <w:rFonts w:ascii="Times New Roman" w:hAnsi="Times New Roman"/>
          <w:sz w:val="24"/>
          <w:szCs w:val="24"/>
        </w:rPr>
        <w:t xml:space="preserve"> sebagaimana telah diungkapkan menurut </w:t>
      </w:r>
      <w:r w:rsidR="0021347B">
        <w:rPr>
          <w:rFonts w:ascii="Times New Roman" w:hAnsi="Times New Roman"/>
          <w:sz w:val="24"/>
          <w:szCs w:val="24"/>
        </w:rPr>
        <w:t>peneliti</w:t>
      </w:r>
      <w:r w:rsidRPr="00AB14DF">
        <w:rPr>
          <w:rFonts w:ascii="Times New Roman" w:hAnsi="Times New Roman"/>
          <w:sz w:val="24"/>
          <w:szCs w:val="24"/>
        </w:rPr>
        <w:t xml:space="preserve"> berhubungan dengan kekuasaan sebagai unsur yang penting dalam kehidupan suatu masyarakat.</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Kekuasaan senantiasa ada pada setiap masyarakat baik masyarakat yang sederhana maupun yang kompleks susunannya.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Penilaian baik atau buruk selalu diukur dengan kegunaannya untuk mencapai suatu tujuan.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Disadari bahwa kekuasaan tidak dapat dibagi merata pada semua masyarakat.</w:t>
      </w:r>
      <w:proofErr w:type="gramEnd"/>
      <w:r w:rsidRPr="00AB14DF">
        <w:rPr>
          <w:rFonts w:ascii="Times New Roman" w:hAnsi="Times New Roman"/>
          <w:sz w:val="24"/>
          <w:szCs w:val="24"/>
        </w:rPr>
        <w:t xml:space="preserve"> Oleh sebab itu muncullah makna pokok dari kekuasaan yaitu kemampuan mempengaruhi pihak </w:t>
      </w:r>
      <w:proofErr w:type="gramStart"/>
      <w:r w:rsidRPr="00AB14DF">
        <w:rPr>
          <w:rFonts w:ascii="Times New Roman" w:hAnsi="Times New Roman"/>
          <w:sz w:val="24"/>
          <w:szCs w:val="24"/>
        </w:rPr>
        <w:t>lain</w:t>
      </w:r>
      <w:proofErr w:type="gramEnd"/>
      <w:r w:rsidRPr="00AB14DF">
        <w:rPr>
          <w:rFonts w:ascii="Times New Roman" w:hAnsi="Times New Roman"/>
          <w:sz w:val="24"/>
          <w:szCs w:val="24"/>
        </w:rPr>
        <w:t xml:space="preserve"> menurut kehendak yang </w:t>
      </w:r>
      <w:r w:rsidR="00203AE5">
        <w:rPr>
          <w:rFonts w:ascii="Times New Roman" w:hAnsi="Times New Roman"/>
          <w:sz w:val="24"/>
          <w:szCs w:val="24"/>
        </w:rPr>
        <w:t>ada pada pemegang kekuasaan.</w:t>
      </w:r>
      <w:r w:rsidR="00203AE5">
        <w:rPr>
          <w:rFonts w:ascii="Times New Roman" w:hAnsi="Times New Roman"/>
          <w:sz w:val="24"/>
          <w:szCs w:val="24"/>
        </w:rPr>
        <w:tab/>
      </w:r>
      <w:r w:rsidR="00203AE5">
        <w:rPr>
          <w:rFonts w:ascii="Times New Roman" w:hAnsi="Times New Roman"/>
          <w:sz w:val="24"/>
          <w:szCs w:val="24"/>
          <w:lang w:val="id-ID"/>
        </w:rPr>
        <w:t xml:space="preserve"> </w:t>
      </w:r>
      <w:proofErr w:type="gramStart"/>
      <w:r>
        <w:rPr>
          <w:rFonts w:ascii="Times New Roman" w:hAnsi="Times New Roman"/>
          <w:sz w:val="24"/>
          <w:szCs w:val="24"/>
        </w:rPr>
        <w:t xml:space="preserve">Menurut </w:t>
      </w:r>
      <w:r w:rsidR="0021347B">
        <w:rPr>
          <w:rFonts w:ascii="Times New Roman" w:hAnsi="Times New Roman"/>
          <w:sz w:val="24"/>
          <w:szCs w:val="24"/>
        </w:rPr>
        <w:t>peneliti</w:t>
      </w:r>
      <w:r>
        <w:rPr>
          <w:rFonts w:ascii="Times New Roman" w:hAnsi="Times New Roman"/>
          <w:sz w:val="24"/>
          <w:szCs w:val="24"/>
        </w:rPr>
        <w:tab/>
        <w:t xml:space="preserve">kekuasaan </w:t>
      </w:r>
      <w:r w:rsidRPr="00AB14DF">
        <w:rPr>
          <w:rFonts w:ascii="Times New Roman" w:hAnsi="Times New Roman"/>
          <w:sz w:val="24"/>
          <w:szCs w:val="24"/>
        </w:rPr>
        <w:t>yang dimiliki selayaknya digunakan untuk menghadirkan kesejahteraan komunitas, bukan hanya kesejahteraan kelas sosial yang kuat.</w:t>
      </w:r>
      <w:proofErr w:type="gramEnd"/>
      <w:r w:rsidRPr="00AB14DF">
        <w:rPr>
          <w:rFonts w:ascii="Times New Roman" w:hAnsi="Times New Roman"/>
          <w:sz w:val="24"/>
          <w:szCs w:val="24"/>
        </w:rPr>
        <w:t xml:space="preserve"> Pemahaman bahwa Tuhan sebagai yang memiliki kekuasaan atas Israel memberikan perintah maka kelompok kelas sosial kuat </w:t>
      </w:r>
      <w:proofErr w:type="gramStart"/>
      <w:r w:rsidRPr="00AB14DF">
        <w:rPr>
          <w:rFonts w:ascii="Times New Roman" w:hAnsi="Times New Roman"/>
          <w:sz w:val="24"/>
          <w:szCs w:val="24"/>
        </w:rPr>
        <w:t>harus  menerapkan</w:t>
      </w:r>
      <w:proofErr w:type="gramEnd"/>
      <w:r w:rsidRPr="00AB14DF">
        <w:rPr>
          <w:rFonts w:ascii="Times New Roman" w:hAnsi="Times New Roman"/>
          <w:sz w:val="24"/>
          <w:szCs w:val="24"/>
        </w:rPr>
        <w:t xml:space="preserve"> aturan ini dalam kehidupan sosial Israel bagi kelompok kelas sosial lemah. </w:t>
      </w:r>
      <w:proofErr w:type="gramStart"/>
      <w:r w:rsidRPr="00AB14DF">
        <w:rPr>
          <w:rFonts w:ascii="Times New Roman" w:hAnsi="Times New Roman"/>
          <w:sz w:val="24"/>
          <w:szCs w:val="24"/>
        </w:rPr>
        <w:t>Kepedulian dan keberpihakan ekonomi bagi kelompok kelas sosial lemah di Israel diupayakan demi kesetaraan dan keseimbangan ekonomi Israel pada satu sisi.</w:t>
      </w:r>
      <w:proofErr w:type="gramEnd"/>
      <w:r w:rsidRPr="00AB14DF">
        <w:rPr>
          <w:rFonts w:ascii="Times New Roman" w:hAnsi="Times New Roman"/>
          <w:sz w:val="24"/>
          <w:szCs w:val="24"/>
        </w:rPr>
        <w:t xml:space="preserve"> Pada sisi </w:t>
      </w:r>
      <w:proofErr w:type="gramStart"/>
      <w:r w:rsidRPr="00AB14DF">
        <w:rPr>
          <w:rFonts w:ascii="Times New Roman" w:hAnsi="Times New Roman"/>
          <w:sz w:val="24"/>
          <w:szCs w:val="24"/>
        </w:rPr>
        <w:t>lain</w:t>
      </w:r>
      <w:proofErr w:type="gramEnd"/>
      <w:r w:rsidRPr="00AB14DF">
        <w:rPr>
          <w:rFonts w:ascii="Times New Roman" w:hAnsi="Times New Roman"/>
          <w:sz w:val="24"/>
          <w:szCs w:val="24"/>
        </w:rPr>
        <w:t xml:space="preserve"> aturan ini disampaikan dan diberlakukan sebagai upaya menempatkan kembali hakekat seorang manusia Israel yang memiliki harkat dan martabat. Jika ketidakseimbangan sosial menghasilkan dehumanisasi maka melalui perintah pelepasan proses humanisasi dapat berlangsung.  </w:t>
      </w:r>
      <w:proofErr w:type="gramStart"/>
      <w:r w:rsidRPr="00AB14DF">
        <w:rPr>
          <w:rFonts w:ascii="Times New Roman" w:hAnsi="Times New Roman"/>
          <w:sz w:val="24"/>
          <w:szCs w:val="24"/>
        </w:rPr>
        <w:t xml:space="preserve">Sebagai suatu komunitas dengan filosofi </w:t>
      </w:r>
      <w:r w:rsidRPr="00AB14DF">
        <w:rPr>
          <w:rFonts w:ascii="Times New Roman" w:hAnsi="Times New Roman"/>
          <w:i/>
          <w:sz w:val="24"/>
          <w:szCs w:val="24"/>
        </w:rPr>
        <w:t>Corporation Personality</w:t>
      </w:r>
      <w:r w:rsidRPr="00AB14DF">
        <w:rPr>
          <w:rFonts w:ascii="Times New Roman" w:hAnsi="Times New Roman"/>
          <w:sz w:val="24"/>
          <w:szCs w:val="24"/>
        </w:rPr>
        <w:t xml:space="preserve"> setiap tetangga dilihat sebagai bagian dari keluarga yang diperluas di mana keseimbangan hidup ekonomi komunitas menjadi perhatian penting.</w:t>
      </w:r>
      <w:proofErr w:type="gramEnd"/>
      <w:r w:rsidRPr="00AB14DF">
        <w:rPr>
          <w:rFonts w:ascii="Times New Roman" w:hAnsi="Times New Roman"/>
          <w:sz w:val="24"/>
          <w:szCs w:val="24"/>
        </w:rPr>
        <w:tab/>
      </w:r>
      <w:r w:rsidRPr="00AB14DF">
        <w:rPr>
          <w:rFonts w:ascii="Times New Roman" w:hAnsi="Times New Roman"/>
          <w:sz w:val="24"/>
          <w:szCs w:val="24"/>
        </w:rPr>
        <w:tab/>
      </w:r>
      <w:r w:rsidR="00580D67">
        <w:rPr>
          <w:rFonts w:ascii="Times New Roman" w:hAnsi="Times New Roman"/>
          <w:sz w:val="24"/>
          <w:szCs w:val="24"/>
        </w:rPr>
        <w:tab/>
      </w:r>
      <w:proofErr w:type="gramStart"/>
      <w:r w:rsidRPr="00AB14DF">
        <w:rPr>
          <w:rFonts w:ascii="Times New Roman" w:hAnsi="Times New Roman"/>
          <w:sz w:val="24"/>
          <w:szCs w:val="24"/>
        </w:rPr>
        <w:t>Dari sisi pemerintahan Israel yang dipahami sebagai pemerintahan teokrasi maka penenatapan pelepasan pinjaman dipahami sebagai yang diberikan oleh Tuhan yang menetapkan raja dan raja meneruskan hukum tersebut kepada struktur di bawahnya untuk ditetapkan.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yaitu</w:t>
      </w:r>
      <w:proofErr w:type="gramEnd"/>
      <w:r w:rsidRPr="00AB14DF">
        <w:rPr>
          <w:rFonts w:ascii="Times New Roman" w:hAnsi="Times New Roman"/>
          <w:sz w:val="24"/>
          <w:szCs w:val="24"/>
        </w:rPr>
        <w:t xml:space="preserve"> oleh kelompok sosial kuat kepada yang lemah menjadi langkah strategis dalam  menjaga stabilas ekonomi masyarakat. </w:t>
      </w:r>
      <w:proofErr w:type="gramStart"/>
      <w:r w:rsidRPr="00AB14DF">
        <w:rPr>
          <w:rFonts w:ascii="Times New Roman" w:hAnsi="Times New Roman"/>
          <w:sz w:val="24"/>
          <w:szCs w:val="24"/>
        </w:rPr>
        <w:t>Kelompok yang lemah diberikan penguatan ekonomi yang dapat mengurangi gejolak sosial ekonomi.</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 xml:space="preserve">Dengan perintah pelepasan ini dihindari dalam pemerintahan adanya dominasi ekonomi yang </w:t>
      </w:r>
      <w:r w:rsidR="00203AE5">
        <w:rPr>
          <w:rFonts w:ascii="Times New Roman" w:hAnsi="Times New Roman"/>
          <w:sz w:val="24"/>
          <w:szCs w:val="24"/>
        </w:rPr>
        <w:t>diperkuat oleh kelas sosial.</w:t>
      </w:r>
      <w:proofErr w:type="gramEnd"/>
      <w:r w:rsidR="00203AE5">
        <w:rPr>
          <w:rFonts w:ascii="Times New Roman" w:hAnsi="Times New Roman"/>
          <w:sz w:val="24"/>
          <w:szCs w:val="24"/>
          <w:lang w:val="id-ID"/>
        </w:rPr>
        <w:t xml:space="preserve"> </w:t>
      </w:r>
      <w:proofErr w:type="gramStart"/>
      <w:r w:rsidRPr="00AB14DF">
        <w:rPr>
          <w:rFonts w:ascii="Times New Roman" w:hAnsi="Times New Roman"/>
          <w:sz w:val="24"/>
          <w:szCs w:val="24"/>
        </w:rPr>
        <w:t xml:space="preserve">Menyadari hukum yang diasalkan dari Yahweh memberikan indikasi bahwa Yahweh yang </w:t>
      </w:r>
      <w:r w:rsidRPr="00AB14DF">
        <w:rPr>
          <w:rFonts w:ascii="Times New Roman" w:hAnsi="Times New Roman"/>
          <w:sz w:val="24"/>
          <w:szCs w:val="24"/>
        </w:rPr>
        <w:lastRenderedPageBreak/>
        <w:t>dipercayai Israel adalah Yahweh yang menghendaki adanya kesejahteraan hidup komunitas, menghendaki penghargaan terhadap keseimbangan hidup komunitas dan pe</w:t>
      </w:r>
      <w:r w:rsidR="00203AE5">
        <w:rPr>
          <w:rFonts w:ascii="Times New Roman" w:hAnsi="Times New Roman"/>
          <w:sz w:val="24"/>
          <w:szCs w:val="24"/>
        </w:rPr>
        <w:t>nghargaan atas nilai hidup.</w:t>
      </w:r>
      <w:proofErr w:type="gramEnd"/>
      <w:r w:rsidR="00203AE5">
        <w:rPr>
          <w:rFonts w:ascii="Times New Roman" w:hAnsi="Times New Roman"/>
          <w:sz w:val="24"/>
          <w:szCs w:val="24"/>
          <w:lang w:val="id-ID"/>
        </w:rPr>
        <w:t xml:space="preserve"> </w:t>
      </w:r>
      <w:proofErr w:type="gramStart"/>
      <w:r w:rsidRPr="00AB14DF">
        <w:rPr>
          <w:rFonts w:ascii="Times New Roman" w:hAnsi="Times New Roman"/>
          <w:sz w:val="24"/>
          <w:szCs w:val="24"/>
        </w:rPr>
        <w:t>Perintah pelepasan mengarah pada upaya membebaskan manusia dari belenggu penindasan harkat dan martabat menjadi manusia yang dihargai kemanusiaannya.</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Penetapan dan pemberlakuan perintah pelepasan sarat muatan keadilan yang memberikan penghargaan pada keberadaan setiap individu.</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Itu berarti aspek kesejahteraan manusia menjadi perhatian dalam perintah pelepasan.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Kesejahteraan bersama sebagai suatu komunitas merupakan muara yang selayaknya dicapai melalui pemberlakukan peraturan pelepasan.</w:t>
      </w:r>
      <w:proofErr w:type="gramEnd"/>
      <w:r w:rsidRPr="00AB14DF">
        <w:rPr>
          <w:rFonts w:ascii="Times New Roman" w:hAnsi="Times New Roman"/>
          <w:sz w:val="24"/>
          <w:szCs w:val="24"/>
        </w:rPr>
        <w:t xml:space="preserve">  Hal </w:t>
      </w:r>
      <w:proofErr w:type="gramStart"/>
      <w:r w:rsidRPr="00AB14DF">
        <w:rPr>
          <w:rFonts w:ascii="Times New Roman" w:hAnsi="Times New Roman"/>
          <w:sz w:val="24"/>
          <w:szCs w:val="24"/>
        </w:rPr>
        <w:t>lain</w:t>
      </w:r>
      <w:proofErr w:type="gramEnd"/>
      <w:r w:rsidRPr="00AB14DF">
        <w:rPr>
          <w:rFonts w:ascii="Times New Roman" w:hAnsi="Times New Roman"/>
          <w:sz w:val="24"/>
          <w:szCs w:val="24"/>
        </w:rPr>
        <w:t xml:space="preserve"> bahwa Yahweh yang memiliki hukum tidak menghendaki adanya pengeksploitasian atau pe</w:t>
      </w:r>
      <w:r w:rsidR="00203AE5">
        <w:rPr>
          <w:rFonts w:ascii="Times New Roman" w:hAnsi="Times New Roman"/>
          <w:sz w:val="24"/>
          <w:szCs w:val="24"/>
        </w:rPr>
        <w:t>nindasan terhadap manusia.</w:t>
      </w:r>
      <w:r w:rsidR="00203AE5">
        <w:rPr>
          <w:rFonts w:ascii="Times New Roman" w:hAnsi="Times New Roman"/>
          <w:sz w:val="24"/>
          <w:szCs w:val="24"/>
          <w:lang w:val="id-ID"/>
        </w:rPr>
        <w:t xml:space="preserve"> </w:t>
      </w:r>
      <w:r w:rsidRPr="00AB14DF">
        <w:rPr>
          <w:rFonts w:ascii="Times New Roman" w:hAnsi="Times New Roman"/>
          <w:noProof/>
          <w:sz w:val="24"/>
          <w:szCs w:val="24"/>
        </w:rPr>
        <w:t>Bahwa semua warga masyarakat memiliki kebebasan, tetapi terdapat ketidaksederajatan dalam ekonomi. Masalahnya adalah keberpihakan struktur pada yang berkuasa untuk memperbesar kekuasan dan kekayaan secara turun temurun, sebaliknya terjadi pada ya</w:t>
      </w:r>
      <w:r w:rsidR="00203AE5">
        <w:rPr>
          <w:rFonts w:ascii="Times New Roman" w:hAnsi="Times New Roman"/>
          <w:noProof/>
          <w:sz w:val="24"/>
          <w:szCs w:val="24"/>
        </w:rPr>
        <w:t xml:space="preserve">ng kurang beruntung dan lemah. </w:t>
      </w:r>
      <w:r w:rsidR="00203AE5">
        <w:rPr>
          <w:rFonts w:ascii="Times New Roman" w:hAnsi="Times New Roman"/>
          <w:noProof/>
          <w:sz w:val="24"/>
          <w:szCs w:val="24"/>
          <w:lang w:val="id-ID"/>
        </w:rPr>
        <w:t xml:space="preserve"> </w:t>
      </w:r>
      <w:r w:rsidRPr="00AB14DF">
        <w:rPr>
          <w:rFonts w:ascii="Times New Roman" w:hAnsi="Times New Roman"/>
          <w:noProof/>
          <w:sz w:val="24"/>
          <w:szCs w:val="24"/>
        </w:rPr>
        <w:t xml:space="preserve">Dengan  memperhitungkan bahwa setiap manusia sebagai  manusia yang otonom, maka setiap manusia memiliki kebebasan untuk merancang, mengatur kehidupan secara cermat dan mengkaryakan potensi secara efisien di tengah masyarakat demi kesejahteraan hidup. Sejalan dengan itu sebagai individu yang berproses mencapai kesejahteraan hidup berhadapan dengan struktur ekonomi sosial politik yang tidak berimbang. </w:t>
      </w:r>
      <w:r w:rsidRPr="00AB14DF">
        <w:rPr>
          <w:rFonts w:ascii="Times New Roman" w:hAnsi="Times New Roman"/>
          <w:noProof/>
          <w:sz w:val="24"/>
          <w:szCs w:val="24"/>
        </w:rPr>
        <w:tab/>
      </w:r>
      <w:r w:rsidRPr="00AB14DF">
        <w:rPr>
          <w:rFonts w:ascii="Times New Roman" w:hAnsi="Times New Roman"/>
          <w:sz w:val="24"/>
          <w:szCs w:val="24"/>
        </w:rPr>
        <w:tab/>
      </w:r>
      <w:r w:rsidRPr="00AB14D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B14DF">
        <w:rPr>
          <w:rFonts w:ascii="Times New Roman" w:hAnsi="Times New Roman"/>
          <w:noProof/>
          <w:sz w:val="24"/>
          <w:szCs w:val="24"/>
        </w:rPr>
        <w:t>Terhadap kondisi demikian maka prioritas keadilan ekonomi harus didistribusikan secara benar oleh struktur kekuasaan dan perangkat struktur kepada kelas sosial bawah. Hal ini dilakukan supaya proses perubahan terjadi ke arah keadilan sosial. Proses perubahan dalam masyarakat dapat berlangsung karena perubahan yang dikehendaki oleh kelompok-kelompok sosial.  Proses perubahan dilihat sebagai suatu reaksi terhadap kondisi sosial ekonomi masyarakat terjadi sebelumnya. Dehumanisasi yang berlangsung pada sisi kehidupan ekonomi diperbaiki kembali melalui pen</w:t>
      </w:r>
      <w:r w:rsidR="00203AE5">
        <w:rPr>
          <w:rFonts w:ascii="Times New Roman" w:hAnsi="Times New Roman"/>
          <w:noProof/>
          <w:sz w:val="24"/>
          <w:szCs w:val="24"/>
        </w:rPr>
        <w:t>etapan dan pemberlakuan aturan.</w:t>
      </w:r>
      <w:r w:rsidR="00203AE5">
        <w:rPr>
          <w:rFonts w:ascii="Times New Roman" w:hAnsi="Times New Roman"/>
          <w:noProof/>
          <w:sz w:val="24"/>
          <w:szCs w:val="24"/>
          <w:lang w:val="id-ID"/>
        </w:rPr>
        <w:t xml:space="preserve"> </w:t>
      </w:r>
      <w:r w:rsidRPr="00AB14DF">
        <w:rPr>
          <w:rFonts w:ascii="Times New Roman" w:hAnsi="Times New Roman"/>
          <w:noProof/>
          <w:sz w:val="24"/>
          <w:szCs w:val="24"/>
        </w:rPr>
        <w:t>Kelas-kelas sosial yang ada dalam komunitas</w:t>
      </w:r>
      <w:r w:rsidRPr="00AB14DF">
        <w:rPr>
          <w:rFonts w:ascii="Times New Roman" w:hAnsi="Times New Roman"/>
          <w:i/>
          <w:noProof/>
          <w:sz w:val="24"/>
          <w:szCs w:val="24"/>
        </w:rPr>
        <w:t xml:space="preserve"> </w:t>
      </w:r>
      <w:r w:rsidRPr="00AB14DF">
        <w:rPr>
          <w:rFonts w:ascii="Times New Roman" w:hAnsi="Times New Roman"/>
          <w:noProof/>
          <w:sz w:val="24"/>
          <w:szCs w:val="24"/>
        </w:rPr>
        <w:t xml:space="preserve">sama-sama berada dalam proses sosialisasi </w:t>
      </w:r>
      <w:r w:rsidRPr="00AB14DF">
        <w:rPr>
          <w:rFonts w:ascii="Times New Roman" w:hAnsi="Times New Roman"/>
          <w:i/>
          <w:noProof/>
          <w:sz w:val="24"/>
          <w:szCs w:val="24"/>
        </w:rPr>
        <w:t>semitta</w:t>
      </w:r>
      <w:r w:rsidRPr="00AB14DF">
        <w:rPr>
          <w:rFonts w:ascii="Times New Roman" w:hAnsi="Times New Roman"/>
          <w:noProof/>
          <w:sz w:val="24"/>
          <w:szCs w:val="24"/>
        </w:rPr>
        <w:t xml:space="preserve"> di mana setiap kelompok memahami bagaimana bersikap terhadap realitas ketidakseimbangan ekonomi sosial. Itu berarti karakter yang dapat dibentuk adalah karakter yang peduli terhadap keberadaan kesejahteraan bersama. Karakter yang individualistis, mementingkan kepentingan kelompok sendiri, demi penguatan kekuasaan dan wewenang dieliminir bahkan diupayakan tidak memiliki ruang dalam komunitas.</w:t>
      </w:r>
      <w:r>
        <w:rPr>
          <w:rFonts w:ascii="Times New Roman" w:hAnsi="Times New Roman"/>
          <w:noProof/>
          <w:sz w:val="24"/>
          <w:szCs w:val="24"/>
        </w:rPr>
        <w:t xml:space="preserve"> </w:t>
      </w:r>
      <w:r w:rsidRPr="00AB14DF">
        <w:rPr>
          <w:rFonts w:ascii="Times New Roman" w:hAnsi="Times New Roman"/>
          <w:noProof/>
          <w:sz w:val="24"/>
          <w:szCs w:val="24"/>
        </w:rPr>
        <w:t xml:space="preserve">Dengan kata lain </w:t>
      </w:r>
      <w:r w:rsidRPr="00AB14DF">
        <w:rPr>
          <w:rFonts w:ascii="Times New Roman" w:hAnsi="Times New Roman"/>
          <w:i/>
          <w:noProof/>
          <w:sz w:val="24"/>
          <w:szCs w:val="24"/>
        </w:rPr>
        <w:t xml:space="preserve">semitta </w:t>
      </w:r>
      <w:r w:rsidRPr="00AB14DF">
        <w:rPr>
          <w:rFonts w:ascii="Times New Roman" w:hAnsi="Times New Roman"/>
          <w:noProof/>
          <w:sz w:val="24"/>
          <w:szCs w:val="24"/>
        </w:rPr>
        <w:t xml:space="preserve">menjadi strategi penting terhadap eksistensi karakter bangsa yang dipulihkan. Karakter masyarakat yang memahami kesamaan derajat hidup sesama manusia. Pembebasan terhadap eksistensi dan karakter individu tapi juga kelompok kelas sosial bawah  yang terbelenggu karena tekanan ekonomi </w:t>
      </w:r>
      <w:r w:rsidRPr="00AB14DF">
        <w:rPr>
          <w:rFonts w:ascii="Times New Roman" w:hAnsi="Times New Roman"/>
          <w:noProof/>
          <w:sz w:val="24"/>
          <w:szCs w:val="24"/>
        </w:rPr>
        <w:lastRenderedPageBreak/>
        <w:t>menjadi langkah strategi. Penguatan kearah pencirian karakter manusia dapat diterapkan secara baik ketika sistim dan perangkat sistim tetap konsisten pada kesejahteraan bersama.</w:t>
      </w:r>
      <w:r w:rsidR="00203AE5">
        <w:rPr>
          <w:rFonts w:ascii="Times New Roman" w:hAnsi="Times New Roman"/>
          <w:sz w:val="24"/>
          <w:szCs w:val="24"/>
          <w:lang w:val="id-ID"/>
        </w:rPr>
        <w:t xml:space="preserve"> </w:t>
      </w:r>
      <w:r w:rsidRPr="00AB14DF">
        <w:rPr>
          <w:rFonts w:ascii="Times New Roman" w:hAnsi="Times New Roman"/>
          <w:sz w:val="24"/>
          <w:szCs w:val="24"/>
        </w:rPr>
        <w:t xml:space="preserve">Keterhubungan itu memperlihatkan adanya saling </w:t>
      </w:r>
      <w:proofErr w:type="gramStart"/>
      <w:r w:rsidRPr="00AB14DF">
        <w:rPr>
          <w:rFonts w:ascii="Times New Roman" w:hAnsi="Times New Roman"/>
          <w:sz w:val="24"/>
          <w:szCs w:val="24"/>
        </w:rPr>
        <w:t>membutuhkan  antar</w:t>
      </w:r>
      <w:proofErr w:type="gramEnd"/>
      <w:r w:rsidRPr="00AB14DF">
        <w:rPr>
          <w:rFonts w:ascii="Times New Roman" w:hAnsi="Times New Roman"/>
          <w:sz w:val="24"/>
          <w:szCs w:val="24"/>
        </w:rPr>
        <w:t xml:space="preserve">  kedua  kelas. </w:t>
      </w:r>
      <w:proofErr w:type="gramStart"/>
      <w:r w:rsidRPr="00AB14DF">
        <w:rPr>
          <w:rFonts w:ascii="Times New Roman" w:hAnsi="Times New Roman"/>
          <w:sz w:val="24"/>
          <w:szCs w:val="24"/>
        </w:rPr>
        <w:t>Tampaknya  saling</w:t>
      </w:r>
      <w:proofErr w:type="gramEnd"/>
      <w:r w:rsidRPr="00AB14DF">
        <w:rPr>
          <w:rFonts w:ascii="Times New Roman" w:hAnsi="Times New Roman"/>
          <w:sz w:val="24"/>
          <w:szCs w:val="24"/>
        </w:rPr>
        <w:t xml:space="preserve"> membutuhkan itu tetap ada sepanjang status–quo kelas atas dijaga. Sistim ekonomi yang diberlakukan sehubungan dengan pemilikan dan pengelolaan tanah yang ditawarkan penulis kitab Ulangan pasal 15 memberikan keseimbangan sistim sehingga pada satu sisi menjaga status-quo kelas majikan juga kepentingan-kepentingannya tetapi juga menjaga harkat-</w:t>
      </w:r>
      <w:proofErr w:type="gramStart"/>
      <w:r w:rsidRPr="00AB14DF">
        <w:rPr>
          <w:rFonts w:ascii="Times New Roman" w:hAnsi="Times New Roman"/>
          <w:sz w:val="24"/>
          <w:szCs w:val="24"/>
        </w:rPr>
        <w:t>martabat  kelas</w:t>
      </w:r>
      <w:proofErr w:type="gramEnd"/>
      <w:r w:rsidRPr="00AB14DF">
        <w:rPr>
          <w:rFonts w:ascii="Times New Roman" w:hAnsi="Times New Roman"/>
          <w:sz w:val="24"/>
          <w:szCs w:val="24"/>
        </w:rPr>
        <w:t xml:space="preserve"> buruh</w:t>
      </w:r>
      <w:r w:rsidR="00203AE5">
        <w:rPr>
          <w:rFonts w:ascii="Times New Roman" w:hAnsi="Times New Roman"/>
          <w:sz w:val="24"/>
          <w:szCs w:val="24"/>
        </w:rPr>
        <w:t xml:space="preserve"> sebagai seorang manusia.</w:t>
      </w:r>
      <w:r w:rsidR="00203AE5">
        <w:rPr>
          <w:rFonts w:ascii="Times New Roman" w:hAnsi="Times New Roman"/>
          <w:sz w:val="24"/>
          <w:szCs w:val="24"/>
        </w:rPr>
        <w:tab/>
      </w:r>
      <w:r w:rsidR="00203AE5">
        <w:rPr>
          <w:rFonts w:ascii="Times New Roman" w:hAnsi="Times New Roman"/>
          <w:sz w:val="24"/>
          <w:szCs w:val="24"/>
        </w:rPr>
        <w:tab/>
      </w:r>
      <w:r w:rsidR="00203AE5">
        <w:rPr>
          <w:rFonts w:ascii="Times New Roman" w:hAnsi="Times New Roman"/>
          <w:sz w:val="24"/>
          <w:szCs w:val="24"/>
        </w:rPr>
        <w:tab/>
      </w:r>
      <w:r w:rsidR="00203AE5">
        <w:rPr>
          <w:rFonts w:ascii="Times New Roman" w:hAnsi="Times New Roman"/>
          <w:sz w:val="24"/>
          <w:szCs w:val="24"/>
        </w:rPr>
        <w:tab/>
      </w:r>
      <w:r w:rsidRPr="00AB14DF">
        <w:rPr>
          <w:rFonts w:ascii="Times New Roman" w:hAnsi="Times New Roman"/>
          <w:sz w:val="24"/>
          <w:szCs w:val="24"/>
        </w:rPr>
        <w:t xml:space="preserve"> </w:t>
      </w:r>
      <w:r w:rsidR="00203AE5">
        <w:rPr>
          <w:rFonts w:ascii="Times New Roman" w:hAnsi="Times New Roman"/>
          <w:sz w:val="24"/>
          <w:szCs w:val="24"/>
          <w:lang w:val="id-ID"/>
        </w:rPr>
        <w:tab/>
      </w:r>
    </w:p>
    <w:p w:rsidR="00DB024A" w:rsidRPr="00DB024A" w:rsidRDefault="00DB024A" w:rsidP="002E3006">
      <w:pPr>
        <w:spacing w:before="240" w:line="360" w:lineRule="auto"/>
        <w:ind w:firstLine="720"/>
        <w:jc w:val="both"/>
        <w:rPr>
          <w:rFonts w:ascii="Times New Roman" w:hAnsi="Times New Roman"/>
          <w:b/>
          <w:sz w:val="24"/>
          <w:szCs w:val="24"/>
          <w:lang w:val="id-ID"/>
        </w:rPr>
      </w:pPr>
      <w:r w:rsidRPr="00DB024A">
        <w:rPr>
          <w:rFonts w:ascii="Times New Roman" w:hAnsi="Times New Roman"/>
          <w:b/>
          <w:sz w:val="24"/>
          <w:szCs w:val="24"/>
          <w:lang w:val="id-ID"/>
        </w:rPr>
        <w:t>KESIMPULAN</w:t>
      </w:r>
    </w:p>
    <w:p w:rsidR="002E3006" w:rsidRPr="00AB14DF" w:rsidRDefault="002E3006" w:rsidP="002E3006">
      <w:pPr>
        <w:spacing w:before="240" w:line="360" w:lineRule="auto"/>
        <w:ind w:firstLine="720"/>
        <w:jc w:val="both"/>
        <w:rPr>
          <w:rFonts w:ascii="Times New Roman" w:hAnsi="Times New Roman"/>
          <w:sz w:val="24"/>
          <w:szCs w:val="24"/>
        </w:rPr>
      </w:pPr>
      <w:r w:rsidRPr="00AB14DF">
        <w:rPr>
          <w:rFonts w:ascii="Times New Roman" w:hAnsi="Times New Roman"/>
          <w:sz w:val="24"/>
          <w:szCs w:val="24"/>
        </w:rPr>
        <w:t xml:space="preserve">Korelasi antar kelas sosial yang mengemuka seperti dijelaskan sebelumnya kemudian menimbulkan pertanyaan: bagaimana model karakter komunitas   bangsa Israel dan bagaimanakah hubungan antar umat yang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diperlihatkan dalam kehidupan bangsa Israel? Apakah Israel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menunjukan hidup yang dikuasai oleh nilai-nilai keadilan, kebenaran, kejujuran? Apakah umat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bertindak sebagai tiran bagi saudara sebangsanya sendiri atau sebagai penolong bagi saudara sebangsanya? Apakah Israel dapat mengeliminir </w:t>
      </w:r>
      <w:proofErr w:type="gramStart"/>
      <w:r w:rsidRPr="00AB14DF">
        <w:rPr>
          <w:rFonts w:ascii="Times New Roman" w:hAnsi="Times New Roman"/>
          <w:sz w:val="24"/>
          <w:szCs w:val="24"/>
        </w:rPr>
        <w:t>kemiskinan ?</w:t>
      </w:r>
      <w:proofErr w:type="gramEnd"/>
      <w:r w:rsidRPr="00AB14DF">
        <w:rPr>
          <w:rFonts w:ascii="Times New Roman" w:hAnsi="Times New Roman"/>
          <w:sz w:val="24"/>
          <w:szCs w:val="24"/>
        </w:rPr>
        <w:t xml:space="preserve"> </w:t>
      </w:r>
      <w:r w:rsidRPr="00AB14DF">
        <w:rPr>
          <w:rFonts w:ascii="Times New Roman" w:hAnsi="Times New Roman"/>
          <w:noProof/>
          <w:sz w:val="24"/>
          <w:szCs w:val="24"/>
        </w:rPr>
        <w:t>Realitasnya adalah semua warga masyarakat memiliki kebebasan. Namun hal nyata lain yang tidak dapat dielakan adalah ada ketidaksederajatan dalam ekonomi sosial dalam masyarakat. Masalah yang timbul karena ketidaksederajatan ini adalah kecenderungan orang yang berkuasa untuk semakin kaya dan berkuasa generasi demi generasi, dan sebaliknya yang terjadi pada yang kurang beruntung dan lemah. Dengan demikian kebebasan yang dimiliki oleh setiap manusia dimaknai dalam kesedera</w:t>
      </w:r>
      <w:r w:rsidR="00203AE5">
        <w:rPr>
          <w:rFonts w:ascii="Times New Roman" w:hAnsi="Times New Roman"/>
          <w:noProof/>
          <w:sz w:val="24"/>
          <w:szCs w:val="24"/>
        </w:rPr>
        <w:t>jatan dan keseimbangan ekonomi.</w:t>
      </w:r>
      <w:r w:rsidR="00203AE5">
        <w:rPr>
          <w:rFonts w:ascii="Times New Roman" w:hAnsi="Times New Roman"/>
          <w:noProof/>
          <w:sz w:val="24"/>
          <w:szCs w:val="24"/>
          <w:lang w:val="id-ID"/>
        </w:rPr>
        <w:t xml:space="preserve"> </w:t>
      </w:r>
      <w:r w:rsidRPr="00AB14DF">
        <w:rPr>
          <w:rFonts w:ascii="Times New Roman" w:hAnsi="Times New Roman"/>
          <w:sz w:val="24"/>
          <w:szCs w:val="24"/>
        </w:rPr>
        <w:t xml:space="preserve">Kelas sosial </w:t>
      </w:r>
      <w:proofErr w:type="gramStart"/>
      <w:r w:rsidRPr="00AB14DF">
        <w:rPr>
          <w:rFonts w:ascii="Times New Roman" w:hAnsi="Times New Roman"/>
          <w:sz w:val="24"/>
          <w:szCs w:val="24"/>
        </w:rPr>
        <w:t>akan</w:t>
      </w:r>
      <w:proofErr w:type="gramEnd"/>
      <w:r w:rsidRPr="00AB14DF">
        <w:rPr>
          <w:rFonts w:ascii="Times New Roman" w:hAnsi="Times New Roman"/>
          <w:sz w:val="24"/>
          <w:szCs w:val="24"/>
        </w:rPr>
        <w:t xml:space="preserve"> tetap ada tetapi penghargaan terhadap harkat dan martabat setiap individu dalam komunitas adalah mutlak. </w:t>
      </w:r>
      <w:proofErr w:type="gramStart"/>
      <w:r w:rsidRPr="00AB14DF">
        <w:rPr>
          <w:rFonts w:ascii="Times New Roman" w:hAnsi="Times New Roman"/>
          <w:sz w:val="24"/>
          <w:szCs w:val="24"/>
        </w:rPr>
        <w:t>Itu berarti sistim dan aturan yang diterapkan pada bidang ekonomi sewajarnya memiliki nilai kemanusiaan.</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Sepanjang prinsip ekonomi adalah pengeluaran sekecil-kecilnya untuk mendapatkan hasil yang sebesar-besarnya tetap diterapkan tanpa mempertimbangkan nilai kemanusiaan maka jendela kemiskinan tetap terbuka lebar.</w:t>
      </w:r>
      <w:proofErr w:type="gramEnd"/>
      <w:r w:rsidRPr="00AB14DF">
        <w:rPr>
          <w:rFonts w:ascii="Times New Roman" w:hAnsi="Times New Roman"/>
          <w:sz w:val="24"/>
          <w:szCs w:val="24"/>
        </w:rPr>
        <w:t xml:space="preserve"> </w:t>
      </w:r>
      <w:proofErr w:type="gramStart"/>
      <w:r w:rsidRPr="00AB14DF">
        <w:rPr>
          <w:rFonts w:ascii="Times New Roman" w:hAnsi="Times New Roman"/>
          <w:sz w:val="24"/>
          <w:szCs w:val="24"/>
        </w:rPr>
        <w:t>Dengan demikian prinsip ekonomi dapat diterapkan dengan memberikan aksentuasi pada kesejahteraan dan perlindungan bagi para pekerja sebagaiman</w:t>
      </w:r>
      <w:r w:rsidR="00203AE5">
        <w:rPr>
          <w:rFonts w:ascii="Times New Roman" w:hAnsi="Times New Roman"/>
          <w:sz w:val="24"/>
          <w:szCs w:val="24"/>
        </w:rPr>
        <w:t>a hak-hak dasar manusia.</w:t>
      </w:r>
      <w:proofErr w:type="gramEnd"/>
      <w:r w:rsidR="00203AE5">
        <w:rPr>
          <w:rFonts w:ascii="Times New Roman" w:hAnsi="Times New Roman"/>
          <w:sz w:val="24"/>
          <w:szCs w:val="24"/>
        </w:rPr>
        <w:tab/>
      </w:r>
      <w:r w:rsidR="00203AE5">
        <w:rPr>
          <w:rFonts w:ascii="Times New Roman" w:hAnsi="Times New Roman"/>
          <w:sz w:val="24"/>
          <w:szCs w:val="24"/>
        </w:rPr>
        <w:tab/>
      </w:r>
      <w:r w:rsidRPr="00AB14DF">
        <w:rPr>
          <w:rFonts w:ascii="Times New Roman" w:hAnsi="Times New Roman"/>
          <w:sz w:val="24"/>
          <w:szCs w:val="24"/>
        </w:rPr>
        <w:t xml:space="preserve">Sejalan dengan itu </w:t>
      </w:r>
      <w:r w:rsidRPr="00AB14DF">
        <w:rPr>
          <w:rFonts w:ascii="Times New Roman" w:hAnsi="Times New Roman"/>
          <w:noProof/>
          <w:color w:val="0D0D0D"/>
          <w:sz w:val="24"/>
          <w:szCs w:val="24"/>
        </w:rPr>
        <w:t>diperlukan</w:t>
      </w:r>
      <w:r w:rsidRPr="00AB14DF">
        <w:rPr>
          <w:rFonts w:ascii="Times New Roman" w:hAnsi="Times New Roman"/>
          <w:noProof/>
          <w:sz w:val="24"/>
          <w:szCs w:val="24"/>
        </w:rPr>
        <w:t xml:space="preserve"> institusi-institusi yang mengatur aktivitas ekonomi, dalam hal ini pemimpin yang menetapkan, mengatur dan mengontrol struktur seperti perpajakan dan hak-hak tanah, struktur pasar, dan sebagainya.. Berkaitan dengan sistem </w:t>
      </w:r>
      <w:r w:rsidRPr="00AB14DF">
        <w:rPr>
          <w:rFonts w:ascii="Times New Roman" w:hAnsi="Times New Roman"/>
          <w:noProof/>
          <w:sz w:val="24"/>
          <w:szCs w:val="24"/>
        </w:rPr>
        <w:lastRenderedPageBreak/>
        <w:t>ekonomi pada sektor publik, semua yang bersifat publik memiliki konsekuensi harus digunakan untuk kepentingan bersama. Artinya bahwa alat produksi yang dimiliki kelas sosial tinggi digunakan demi kepentingan kelas mereka tetapi juga kelas sosial bawah (pekerja). Sektor publik ini sebelumnya harus melalui tahap kesepakatan kolektif, dalam arti kontrak kerja yang dibuat meliputi hak-hak dan kewajiban-kewajiban kedua belah pihak yang memiliki keabsahan hukum. Disamping itu pula diperlukan sejumlah aturan teknis untuk mengatur sektor publik. Seperti sistim kepemilikan tanah, penggajian, tarif-tarif perdagangan, aturan pinjam-meminja</w:t>
      </w:r>
      <w:r w:rsidR="00203AE5">
        <w:rPr>
          <w:rFonts w:ascii="Times New Roman" w:hAnsi="Times New Roman"/>
          <w:noProof/>
          <w:sz w:val="24"/>
          <w:szCs w:val="24"/>
        </w:rPr>
        <w:t>m, jaminan-jaminan sosial.</w:t>
      </w:r>
      <w:r w:rsidR="00203AE5">
        <w:rPr>
          <w:rFonts w:ascii="Times New Roman" w:hAnsi="Times New Roman"/>
          <w:noProof/>
          <w:sz w:val="24"/>
          <w:szCs w:val="24"/>
          <w:lang w:val="id-ID"/>
        </w:rPr>
        <w:t xml:space="preserve"> </w:t>
      </w:r>
      <w:r w:rsidRPr="00AB14DF">
        <w:rPr>
          <w:rFonts w:ascii="Times New Roman" w:hAnsi="Times New Roman"/>
          <w:noProof/>
          <w:sz w:val="24"/>
          <w:szCs w:val="24"/>
        </w:rPr>
        <w:t xml:space="preserve">Secara sederhana hendak </w:t>
      </w:r>
      <w:r w:rsidR="0021347B">
        <w:rPr>
          <w:rFonts w:ascii="Times New Roman" w:hAnsi="Times New Roman"/>
          <w:noProof/>
          <w:sz w:val="24"/>
          <w:szCs w:val="24"/>
        </w:rPr>
        <w:t>peneliti</w:t>
      </w:r>
      <w:r w:rsidRPr="00AB14DF">
        <w:rPr>
          <w:rFonts w:ascii="Times New Roman" w:hAnsi="Times New Roman"/>
          <w:noProof/>
          <w:sz w:val="24"/>
          <w:szCs w:val="24"/>
        </w:rPr>
        <w:t xml:space="preserve"> katakan bahwa terhadap sistim ekonomi yang dirancangkan dan diberlakukan sudah selayaknya diberikan penguatan terhadap fungsi-fungsi menejemen demi kesejahteraan bersama. Jika hal ini menjadi kosentrasi bersama dalam kehidupan ekonomi sosial komunitas maka keseimbangan hidup  dapat dialami. Itu berarti setiap kelas sosial  dalam sistim sosial yang didesain berupaya menghadirkan suatu bentuk karakter masyarakat adil dan memiliki solidaritas sosial demi pencitraan positif terhadap masyarakat itu sendiri.</w:t>
      </w:r>
      <w:r w:rsidRPr="00AB14DF">
        <w:rPr>
          <w:rFonts w:ascii="Times New Roman" w:hAnsi="Times New Roman"/>
          <w:noProof/>
          <w:sz w:val="24"/>
          <w:szCs w:val="24"/>
        </w:rPr>
        <w:tab/>
      </w:r>
      <w:r w:rsidRPr="00AB14DF">
        <w:rPr>
          <w:rFonts w:ascii="Times New Roman" w:hAnsi="Times New Roman"/>
          <w:noProof/>
          <w:sz w:val="24"/>
          <w:szCs w:val="24"/>
        </w:rPr>
        <w:tab/>
      </w:r>
    </w:p>
    <w:p w:rsidR="003C014F" w:rsidRDefault="003C014F">
      <w:pPr>
        <w:rPr>
          <w:lang w:val="id-ID"/>
        </w:rPr>
      </w:pPr>
    </w:p>
    <w:p w:rsidR="00B632FA" w:rsidRDefault="00B632FA">
      <w:pPr>
        <w:rPr>
          <w:lang w:val="id-ID"/>
        </w:rPr>
      </w:pPr>
    </w:p>
    <w:p w:rsidR="00B632FA" w:rsidRPr="00580D67" w:rsidRDefault="00B632FA">
      <w:pPr>
        <w:rPr>
          <w:rFonts w:ascii="Times New Roman" w:hAnsi="Times New Roman"/>
          <w:b/>
          <w:sz w:val="24"/>
          <w:szCs w:val="24"/>
          <w:lang w:val="id-ID"/>
        </w:rPr>
      </w:pPr>
      <w:r w:rsidRPr="00580D67">
        <w:rPr>
          <w:rFonts w:ascii="Times New Roman" w:hAnsi="Times New Roman"/>
          <w:b/>
          <w:sz w:val="24"/>
          <w:szCs w:val="24"/>
          <w:lang w:val="id-ID"/>
        </w:rPr>
        <w:t>KEPUSTAKAAN</w:t>
      </w:r>
    </w:p>
    <w:p w:rsidR="004033FE" w:rsidRPr="003F0766" w:rsidRDefault="004033FE" w:rsidP="004033FE">
      <w:pPr>
        <w:pStyle w:val="FootnoteText"/>
        <w:jc w:val="both"/>
        <w:rPr>
          <w:rFonts w:ascii="Times New Roman" w:hAnsi="Times New Roman"/>
          <w:sz w:val="24"/>
          <w:szCs w:val="24"/>
          <w:lang w:val="id-ID"/>
        </w:rPr>
      </w:pPr>
      <w:r>
        <w:rPr>
          <w:rFonts w:ascii="Times New Roman" w:hAnsi="Times New Roman"/>
          <w:sz w:val="24"/>
          <w:szCs w:val="24"/>
        </w:rPr>
        <w:t>Abercrombie</w:t>
      </w:r>
      <w:r>
        <w:rPr>
          <w:rFonts w:ascii="Times New Roman" w:hAnsi="Times New Roman"/>
          <w:sz w:val="24"/>
          <w:szCs w:val="24"/>
          <w:lang w:val="id-ID"/>
        </w:rPr>
        <w:t xml:space="preserve"> </w:t>
      </w:r>
      <w:r>
        <w:rPr>
          <w:rFonts w:ascii="Times New Roman" w:hAnsi="Times New Roman"/>
          <w:sz w:val="24"/>
          <w:szCs w:val="24"/>
        </w:rPr>
        <w:t>Nicholas</w:t>
      </w:r>
      <w:proofErr w:type="gramStart"/>
      <w:r>
        <w:rPr>
          <w:rFonts w:ascii="Times New Roman" w:hAnsi="Times New Roman"/>
          <w:sz w:val="24"/>
          <w:szCs w:val="24"/>
        </w:rPr>
        <w:t xml:space="preserve">, </w:t>
      </w:r>
      <w:r w:rsidRPr="00245F98">
        <w:rPr>
          <w:rFonts w:ascii="Times New Roman" w:hAnsi="Times New Roman"/>
          <w:sz w:val="24"/>
          <w:szCs w:val="24"/>
        </w:rPr>
        <w:t xml:space="preserve"> </w:t>
      </w:r>
      <w:r w:rsidRPr="00245F98">
        <w:rPr>
          <w:rFonts w:ascii="Times New Roman" w:hAnsi="Times New Roman"/>
          <w:i/>
          <w:sz w:val="24"/>
          <w:szCs w:val="24"/>
        </w:rPr>
        <w:t>Kamus</w:t>
      </w:r>
      <w:proofErr w:type="gramEnd"/>
      <w:r w:rsidRPr="00245F98">
        <w:rPr>
          <w:rFonts w:ascii="Times New Roman" w:hAnsi="Times New Roman"/>
          <w:i/>
          <w:sz w:val="24"/>
          <w:szCs w:val="24"/>
        </w:rPr>
        <w:t xml:space="preserve"> Sosiologi: </w:t>
      </w:r>
      <w:r>
        <w:rPr>
          <w:rFonts w:ascii="Times New Roman" w:hAnsi="Times New Roman"/>
          <w:sz w:val="24"/>
          <w:szCs w:val="24"/>
        </w:rPr>
        <w:t xml:space="preserve">Pustaka Pelajar, Yogyakarta, </w:t>
      </w:r>
      <w:r>
        <w:rPr>
          <w:rFonts w:ascii="Times New Roman" w:hAnsi="Times New Roman"/>
          <w:sz w:val="24"/>
          <w:szCs w:val="24"/>
          <w:lang w:val="id-ID"/>
        </w:rPr>
        <w:t>2010</w:t>
      </w:r>
    </w:p>
    <w:p w:rsidR="004033FE" w:rsidRDefault="004033FE" w:rsidP="004033FE">
      <w:pPr>
        <w:pStyle w:val="FootnoteText"/>
        <w:jc w:val="both"/>
        <w:rPr>
          <w:rFonts w:ascii="Times New Roman" w:hAnsi="Times New Roman"/>
          <w:sz w:val="24"/>
          <w:szCs w:val="24"/>
          <w:lang w:val="id-ID"/>
        </w:rPr>
      </w:pPr>
    </w:p>
    <w:p w:rsidR="004033FE" w:rsidRPr="001B47BD" w:rsidRDefault="004033FE" w:rsidP="004033FE">
      <w:pPr>
        <w:pStyle w:val="FootnoteText"/>
        <w:jc w:val="both"/>
        <w:rPr>
          <w:rFonts w:ascii="Times New Roman" w:hAnsi="Times New Roman"/>
          <w:sz w:val="24"/>
          <w:szCs w:val="24"/>
          <w:lang w:val="id-ID"/>
        </w:rPr>
      </w:pPr>
      <w:r>
        <w:rPr>
          <w:rFonts w:ascii="Times New Roman" w:hAnsi="Times New Roman"/>
          <w:sz w:val="24"/>
          <w:szCs w:val="24"/>
        </w:rPr>
        <w:t>Bright</w:t>
      </w:r>
      <w:r>
        <w:rPr>
          <w:rFonts w:ascii="Times New Roman" w:hAnsi="Times New Roman"/>
          <w:sz w:val="24"/>
          <w:szCs w:val="24"/>
          <w:lang w:val="id-ID"/>
        </w:rPr>
        <w:t xml:space="preserve"> </w:t>
      </w:r>
      <w:r>
        <w:rPr>
          <w:rFonts w:ascii="Times New Roman" w:hAnsi="Times New Roman"/>
          <w:sz w:val="24"/>
          <w:szCs w:val="24"/>
        </w:rPr>
        <w:t>John</w:t>
      </w:r>
      <w:r w:rsidRPr="00245F98">
        <w:rPr>
          <w:rFonts w:ascii="Times New Roman" w:hAnsi="Times New Roman"/>
          <w:sz w:val="24"/>
          <w:szCs w:val="24"/>
        </w:rPr>
        <w:t xml:space="preserve">, </w:t>
      </w:r>
      <w:r w:rsidRPr="00245F98">
        <w:rPr>
          <w:rFonts w:ascii="Times New Roman" w:hAnsi="Times New Roman"/>
          <w:i/>
          <w:sz w:val="24"/>
          <w:szCs w:val="24"/>
        </w:rPr>
        <w:t>A History of Israel</w:t>
      </w:r>
      <w:r w:rsidRPr="00245F98">
        <w:rPr>
          <w:rFonts w:ascii="Times New Roman" w:hAnsi="Times New Roman"/>
          <w:sz w:val="24"/>
          <w:szCs w:val="24"/>
        </w:rPr>
        <w:t>: The West Minister Press, 1980</w:t>
      </w:r>
      <w:proofErr w:type="gramStart"/>
      <w:r w:rsidRPr="00245F98">
        <w:rPr>
          <w:rFonts w:ascii="Times New Roman" w:hAnsi="Times New Roman"/>
          <w:sz w:val="24"/>
          <w:szCs w:val="24"/>
        </w:rPr>
        <w:t xml:space="preserve">,  </w:t>
      </w:r>
      <w:r>
        <w:rPr>
          <w:rFonts w:ascii="Times New Roman" w:hAnsi="Times New Roman"/>
          <w:i/>
          <w:sz w:val="24"/>
          <w:szCs w:val="24"/>
          <w:lang w:val="id-ID"/>
        </w:rPr>
        <w:t>1965</w:t>
      </w:r>
      <w:proofErr w:type="gramEnd"/>
    </w:p>
    <w:p w:rsidR="004033FE" w:rsidRDefault="004033FE" w:rsidP="004033FE">
      <w:pPr>
        <w:pStyle w:val="FootnoteText"/>
        <w:jc w:val="both"/>
        <w:rPr>
          <w:rFonts w:ascii="Times New Roman" w:hAnsi="Times New Roman"/>
          <w:sz w:val="24"/>
          <w:szCs w:val="24"/>
          <w:lang w:val="id-ID"/>
        </w:rPr>
      </w:pPr>
    </w:p>
    <w:p w:rsidR="004033FE" w:rsidRPr="001B47BD" w:rsidRDefault="004033FE" w:rsidP="004033FE">
      <w:pPr>
        <w:pStyle w:val="FootnoteText"/>
        <w:jc w:val="both"/>
        <w:rPr>
          <w:rFonts w:ascii="Times New Roman" w:hAnsi="Times New Roman"/>
          <w:sz w:val="24"/>
          <w:szCs w:val="24"/>
          <w:lang w:val="id-ID"/>
        </w:rPr>
      </w:pPr>
      <w:r>
        <w:rPr>
          <w:rFonts w:ascii="Times New Roman" w:hAnsi="Times New Roman"/>
          <w:sz w:val="24"/>
          <w:szCs w:val="24"/>
        </w:rPr>
        <w:t xml:space="preserve">Botterweck </w:t>
      </w:r>
      <w:r w:rsidRPr="00245F98">
        <w:rPr>
          <w:rFonts w:ascii="Times New Roman" w:hAnsi="Times New Roman"/>
          <w:sz w:val="24"/>
          <w:szCs w:val="24"/>
        </w:rPr>
        <w:t>G</w:t>
      </w:r>
      <w:r>
        <w:rPr>
          <w:rFonts w:ascii="Times New Roman" w:hAnsi="Times New Roman"/>
          <w:sz w:val="24"/>
          <w:szCs w:val="24"/>
        </w:rPr>
        <w:t>.J.</w:t>
      </w:r>
      <w:r>
        <w:rPr>
          <w:rFonts w:ascii="Times New Roman" w:hAnsi="Times New Roman"/>
          <w:sz w:val="24"/>
          <w:szCs w:val="24"/>
          <w:lang w:val="id-ID"/>
        </w:rPr>
        <w:t xml:space="preserve"> </w:t>
      </w:r>
      <w:r>
        <w:rPr>
          <w:rFonts w:ascii="Times New Roman" w:hAnsi="Times New Roman"/>
          <w:sz w:val="24"/>
          <w:szCs w:val="24"/>
        </w:rPr>
        <w:t>&amp; Ringgren</w:t>
      </w:r>
      <w:r>
        <w:rPr>
          <w:rFonts w:ascii="Times New Roman" w:hAnsi="Times New Roman"/>
          <w:sz w:val="24"/>
          <w:szCs w:val="24"/>
          <w:lang w:val="id-ID"/>
        </w:rPr>
        <w:t xml:space="preserve"> H</w:t>
      </w:r>
      <w:r w:rsidRPr="00245F98">
        <w:rPr>
          <w:rFonts w:ascii="Times New Roman" w:hAnsi="Times New Roman"/>
          <w:sz w:val="24"/>
          <w:szCs w:val="24"/>
        </w:rPr>
        <w:t xml:space="preserve">, </w:t>
      </w:r>
      <w:r w:rsidRPr="00245F98">
        <w:rPr>
          <w:rFonts w:ascii="Times New Roman" w:hAnsi="Times New Roman"/>
          <w:i/>
          <w:sz w:val="24"/>
          <w:szCs w:val="24"/>
        </w:rPr>
        <w:t>Theological Dictionary of The Old Testament</w:t>
      </w:r>
      <w:r w:rsidRPr="00245F98">
        <w:rPr>
          <w:rFonts w:ascii="Times New Roman" w:hAnsi="Times New Roman"/>
          <w:sz w:val="24"/>
          <w:szCs w:val="24"/>
        </w:rPr>
        <w:t>: Grand Rapids</w:t>
      </w:r>
      <w:proofErr w:type="gramStart"/>
      <w:r w:rsidRPr="00245F98">
        <w:rPr>
          <w:rFonts w:ascii="Times New Roman" w:hAnsi="Times New Roman"/>
          <w:sz w:val="24"/>
          <w:szCs w:val="24"/>
        </w:rPr>
        <w:t>,  Michigan</w:t>
      </w:r>
      <w:proofErr w:type="gramEnd"/>
      <w:r w:rsidRPr="00245F98">
        <w:rPr>
          <w:rFonts w:ascii="Times New Roman" w:hAnsi="Times New Roman"/>
          <w:sz w:val="24"/>
          <w:szCs w:val="24"/>
        </w:rPr>
        <w:t xml:space="preserve">, </w:t>
      </w:r>
      <w:r>
        <w:rPr>
          <w:rFonts w:ascii="Times New Roman" w:hAnsi="Times New Roman"/>
          <w:sz w:val="24"/>
          <w:szCs w:val="24"/>
          <w:lang w:val="id-ID"/>
        </w:rPr>
        <w:t>1974</w:t>
      </w:r>
    </w:p>
    <w:p w:rsidR="004033FE" w:rsidRDefault="004033FE" w:rsidP="004033FE">
      <w:pPr>
        <w:pStyle w:val="FootnoteText"/>
        <w:jc w:val="both"/>
        <w:rPr>
          <w:rFonts w:ascii="Times New Roman" w:hAnsi="Times New Roman"/>
          <w:sz w:val="24"/>
          <w:szCs w:val="24"/>
          <w:lang w:val="id-ID"/>
        </w:rPr>
      </w:pPr>
    </w:p>
    <w:p w:rsidR="004033FE" w:rsidRDefault="004033FE" w:rsidP="004033FE">
      <w:pPr>
        <w:pStyle w:val="FootnoteText"/>
        <w:jc w:val="both"/>
        <w:rPr>
          <w:rFonts w:ascii="Times New Roman" w:hAnsi="Times New Roman"/>
          <w:sz w:val="24"/>
          <w:szCs w:val="24"/>
          <w:lang w:val="id-ID"/>
        </w:rPr>
      </w:pPr>
      <w:r w:rsidRPr="00245F98">
        <w:rPr>
          <w:rFonts w:ascii="Times New Roman" w:hAnsi="Times New Roman"/>
          <w:sz w:val="24"/>
          <w:szCs w:val="24"/>
        </w:rPr>
        <w:t>Cairns</w:t>
      </w:r>
      <w:r>
        <w:rPr>
          <w:rFonts w:ascii="Times New Roman" w:hAnsi="Times New Roman"/>
          <w:sz w:val="24"/>
          <w:szCs w:val="24"/>
          <w:lang w:val="id-ID"/>
        </w:rPr>
        <w:t xml:space="preserve"> </w:t>
      </w:r>
      <w:r w:rsidRPr="00245F98">
        <w:rPr>
          <w:rFonts w:ascii="Times New Roman" w:hAnsi="Times New Roman"/>
          <w:sz w:val="24"/>
          <w:szCs w:val="24"/>
        </w:rPr>
        <w:t xml:space="preserve">Ian, </w:t>
      </w:r>
      <w:proofErr w:type="gramStart"/>
      <w:r w:rsidRPr="00245F98">
        <w:rPr>
          <w:rFonts w:ascii="Times New Roman" w:hAnsi="Times New Roman"/>
          <w:i/>
          <w:sz w:val="24"/>
          <w:szCs w:val="24"/>
        </w:rPr>
        <w:t>A</w:t>
      </w:r>
      <w:proofErr w:type="gramEnd"/>
      <w:r w:rsidRPr="00245F98">
        <w:rPr>
          <w:rFonts w:ascii="Times New Roman" w:hAnsi="Times New Roman"/>
          <w:i/>
          <w:sz w:val="24"/>
          <w:szCs w:val="24"/>
        </w:rPr>
        <w:t xml:space="preserve"> Commentary On The Book of Deuteronomy:</w:t>
      </w:r>
      <w:r w:rsidRPr="00245F98">
        <w:rPr>
          <w:rFonts w:ascii="Times New Roman" w:hAnsi="Times New Roman"/>
          <w:sz w:val="24"/>
          <w:szCs w:val="24"/>
        </w:rPr>
        <w:t xml:space="preserve"> Eedermans Publishing Grand Rapids, Edinburgh, 1992,</w:t>
      </w:r>
    </w:p>
    <w:p w:rsidR="004033FE" w:rsidRDefault="004033FE" w:rsidP="004033FE">
      <w:pPr>
        <w:pStyle w:val="FootnoteText"/>
        <w:jc w:val="both"/>
        <w:rPr>
          <w:rFonts w:ascii="Times New Roman" w:hAnsi="Times New Roman"/>
          <w:sz w:val="24"/>
          <w:szCs w:val="24"/>
          <w:lang w:val="id-ID"/>
        </w:rPr>
      </w:pPr>
    </w:p>
    <w:p w:rsidR="004033FE" w:rsidRDefault="004033FE" w:rsidP="004033FE">
      <w:pPr>
        <w:pStyle w:val="FootnoteText"/>
        <w:jc w:val="both"/>
        <w:rPr>
          <w:rFonts w:ascii="Times New Roman" w:hAnsi="Times New Roman"/>
          <w:sz w:val="24"/>
          <w:szCs w:val="24"/>
          <w:lang w:val="id-ID"/>
        </w:rPr>
      </w:pPr>
      <w:r w:rsidRPr="00245F98">
        <w:rPr>
          <w:rFonts w:ascii="Times New Roman" w:hAnsi="Times New Roman"/>
          <w:sz w:val="24"/>
          <w:szCs w:val="24"/>
        </w:rPr>
        <w:t>Cairns</w:t>
      </w:r>
      <w:r>
        <w:rPr>
          <w:rFonts w:ascii="Times New Roman" w:hAnsi="Times New Roman"/>
          <w:sz w:val="24"/>
          <w:szCs w:val="24"/>
          <w:lang w:val="id-ID"/>
        </w:rPr>
        <w:t xml:space="preserve"> </w:t>
      </w:r>
      <w:r w:rsidRPr="00245F98">
        <w:rPr>
          <w:rFonts w:ascii="Times New Roman" w:hAnsi="Times New Roman"/>
          <w:sz w:val="24"/>
          <w:szCs w:val="24"/>
        </w:rPr>
        <w:t>I.J.</w:t>
      </w:r>
      <w:proofErr w:type="gramStart"/>
      <w:r w:rsidRPr="00245F98">
        <w:rPr>
          <w:rFonts w:ascii="Times New Roman" w:hAnsi="Times New Roman"/>
          <w:sz w:val="24"/>
          <w:szCs w:val="24"/>
        </w:rPr>
        <w:t xml:space="preserve">, </w:t>
      </w:r>
      <w:r>
        <w:rPr>
          <w:rFonts w:ascii="Times New Roman" w:hAnsi="Times New Roman"/>
          <w:sz w:val="24"/>
          <w:szCs w:val="24"/>
        </w:rPr>
        <w:t xml:space="preserve"> </w:t>
      </w:r>
      <w:r w:rsidRPr="00245F98">
        <w:rPr>
          <w:rFonts w:ascii="Times New Roman" w:hAnsi="Times New Roman"/>
          <w:i/>
          <w:sz w:val="24"/>
          <w:szCs w:val="24"/>
        </w:rPr>
        <w:t>Tafsiran</w:t>
      </w:r>
      <w:proofErr w:type="gramEnd"/>
      <w:r w:rsidRPr="00245F98">
        <w:rPr>
          <w:rFonts w:ascii="Times New Roman" w:hAnsi="Times New Roman"/>
          <w:i/>
          <w:sz w:val="24"/>
          <w:szCs w:val="24"/>
        </w:rPr>
        <w:t xml:space="preserve"> Ulangan</w:t>
      </w:r>
      <w:r w:rsidRPr="00245F98">
        <w:rPr>
          <w:rFonts w:ascii="Times New Roman" w:hAnsi="Times New Roman"/>
          <w:sz w:val="24"/>
          <w:szCs w:val="24"/>
        </w:rPr>
        <w:t xml:space="preserve"> :  BPK Gunung Mulia, Jakarta, </w:t>
      </w:r>
      <w:r>
        <w:rPr>
          <w:rFonts w:ascii="Times New Roman" w:hAnsi="Times New Roman"/>
          <w:sz w:val="24"/>
          <w:szCs w:val="24"/>
          <w:lang w:val="id-ID"/>
        </w:rPr>
        <w:t>2008</w:t>
      </w:r>
    </w:p>
    <w:p w:rsidR="004033FE" w:rsidRDefault="004033FE" w:rsidP="004033FE">
      <w:pPr>
        <w:pStyle w:val="FootnoteText"/>
        <w:jc w:val="both"/>
        <w:rPr>
          <w:rFonts w:ascii="Times New Roman" w:hAnsi="Times New Roman"/>
          <w:sz w:val="24"/>
          <w:szCs w:val="24"/>
          <w:lang w:val="id-ID"/>
        </w:rPr>
      </w:pPr>
    </w:p>
    <w:p w:rsidR="004033FE" w:rsidRDefault="004033FE" w:rsidP="004033FE">
      <w:pPr>
        <w:pStyle w:val="FootnoteText"/>
        <w:jc w:val="both"/>
        <w:rPr>
          <w:rFonts w:ascii="Times New Roman" w:hAnsi="Times New Roman"/>
          <w:sz w:val="24"/>
          <w:szCs w:val="24"/>
          <w:lang w:val="id-ID"/>
        </w:rPr>
      </w:pPr>
      <w:r w:rsidRPr="00245F98">
        <w:rPr>
          <w:rFonts w:ascii="Times New Roman" w:hAnsi="Times New Roman"/>
          <w:sz w:val="24"/>
          <w:szCs w:val="24"/>
        </w:rPr>
        <w:t xml:space="preserve">Coote </w:t>
      </w:r>
      <w:proofErr w:type="gramStart"/>
      <w:r w:rsidRPr="00245F98">
        <w:rPr>
          <w:rFonts w:ascii="Times New Roman" w:hAnsi="Times New Roman"/>
          <w:sz w:val="24"/>
          <w:szCs w:val="24"/>
        </w:rPr>
        <w:t>Robert  B</w:t>
      </w:r>
      <w:proofErr w:type="gramEnd"/>
      <w:r w:rsidRPr="00245F98">
        <w:rPr>
          <w:rFonts w:ascii="Times New Roman" w:hAnsi="Times New Roman"/>
          <w:sz w:val="24"/>
          <w:szCs w:val="24"/>
        </w:rPr>
        <w:t xml:space="preserve"> &amp; </w:t>
      </w:r>
      <w:r>
        <w:rPr>
          <w:rFonts w:ascii="Times New Roman" w:hAnsi="Times New Roman"/>
          <w:sz w:val="24"/>
          <w:szCs w:val="24"/>
          <w:lang w:val="id-ID"/>
        </w:rPr>
        <w:t xml:space="preserve"> </w:t>
      </w:r>
      <w:r w:rsidRPr="00245F98">
        <w:rPr>
          <w:rFonts w:ascii="Times New Roman" w:hAnsi="Times New Roman"/>
          <w:sz w:val="24"/>
          <w:szCs w:val="24"/>
        </w:rPr>
        <w:t>P. Coote Mary</w:t>
      </w:r>
      <w:r>
        <w:rPr>
          <w:rFonts w:ascii="Times New Roman" w:hAnsi="Times New Roman"/>
          <w:sz w:val="24"/>
          <w:szCs w:val="24"/>
        </w:rPr>
        <w:t>,</w:t>
      </w:r>
      <w:r w:rsidRPr="00245F98">
        <w:rPr>
          <w:rFonts w:ascii="Times New Roman" w:hAnsi="Times New Roman"/>
          <w:sz w:val="24"/>
          <w:szCs w:val="24"/>
        </w:rPr>
        <w:t xml:space="preserve"> </w:t>
      </w:r>
      <w:r w:rsidRPr="00245F98">
        <w:rPr>
          <w:rFonts w:ascii="Times New Roman" w:hAnsi="Times New Roman"/>
          <w:i/>
          <w:sz w:val="24"/>
          <w:szCs w:val="24"/>
        </w:rPr>
        <w:t>Kuasa, Politik dan Proses Pembuatan Alkitab</w:t>
      </w:r>
      <w:r>
        <w:rPr>
          <w:rFonts w:ascii="Times New Roman" w:hAnsi="Times New Roman"/>
          <w:sz w:val="24"/>
          <w:szCs w:val="24"/>
        </w:rPr>
        <w:t xml:space="preserve">: BPK Gunung Mulia, Jakarta, </w:t>
      </w:r>
      <w:r>
        <w:rPr>
          <w:rFonts w:ascii="Times New Roman" w:hAnsi="Times New Roman"/>
          <w:sz w:val="24"/>
          <w:szCs w:val="24"/>
          <w:lang w:val="id-ID"/>
        </w:rPr>
        <w:t>2019</w:t>
      </w:r>
    </w:p>
    <w:p w:rsidR="004033FE" w:rsidRDefault="004033FE" w:rsidP="004033FE">
      <w:pPr>
        <w:pStyle w:val="FootnoteText"/>
        <w:jc w:val="both"/>
        <w:rPr>
          <w:rFonts w:ascii="Times New Roman" w:hAnsi="Times New Roman"/>
          <w:sz w:val="24"/>
          <w:szCs w:val="24"/>
          <w:lang w:val="id-ID"/>
        </w:rPr>
      </w:pPr>
    </w:p>
    <w:p w:rsidR="004033FE" w:rsidRPr="001B47BD" w:rsidRDefault="004033FE" w:rsidP="004033FE">
      <w:pPr>
        <w:pStyle w:val="FootnoteText"/>
        <w:jc w:val="both"/>
        <w:rPr>
          <w:rFonts w:ascii="Times New Roman" w:hAnsi="Times New Roman"/>
          <w:sz w:val="24"/>
          <w:szCs w:val="24"/>
          <w:lang w:val="id-ID"/>
        </w:rPr>
      </w:pPr>
      <w:r>
        <w:rPr>
          <w:rFonts w:ascii="Times New Roman" w:hAnsi="Times New Roman"/>
          <w:sz w:val="24"/>
          <w:szCs w:val="24"/>
        </w:rPr>
        <w:t>Darmawijaya</w:t>
      </w:r>
      <w:r>
        <w:rPr>
          <w:rFonts w:ascii="Times New Roman" w:hAnsi="Times New Roman"/>
          <w:sz w:val="24"/>
          <w:szCs w:val="24"/>
          <w:lang w:val="id-ID"/>
        </w:rPr>
        <w:t xml:space="preserve"> </w:t>
      </w:r>
      <w:r>
        <w:rPr>
          <w:rFonts w:ascii="Times New Roman" w:hAnsi="Times New Roman"/>
          <w:sz w:val="24"/>
          <w:szCs w:val="24"/>
        </w:rPr>
        <w:t>St</w:t>
      </w:r>
      <w:r w:rsidRPr="00245F98">
        <w:rPr>
          <w:rFonts w:ascii="Times New Roman" w:hAnsi="Times New Roman"/>
          <w:sz w:val="24"/>
          <w:szCs w:val="24"/>
        </w:rPr>
        <w:t xml:space="preserve">, </w:t>
      </w:r>
      <w:r w:rsidRPr="00245F98">
        <w:rPr>
          <w:rFonts w:ascii="Times New Roman" w:hAnsi="Times New Roman"/>
          <w:i/>
          <w:sz w:val="24"/>
          <w:szCs w:val="24"/>
        </w:rPr>
        <w:t>Pentateukh Atau Taurat Musa</w:t>
      </w:r>
      <w:r w:rsidRPr="00245F98">
        <w:rPr>
          <w:rFonts w:ascii="Times New Roman" w:hAnsi="Times New Roman"/>
          <w:sz w:val="24"/>
          <w:szCs w:val="24"/>
        </w:rPr>
        <w:t>: K</w:t>
      </w:r>
      <w:r>
        <w:rPr>
          <w:rFonts w:ascii="Times New Roman" w:hAnsi="Times New Roman"/>
          <w:sz w:val="24"/>
          <w:szCs w:val="24"/>
        </w:rPr>
        <w:t xml:space="preserve">anisius, Yogyakarta, </w:t>
      </w:r>
      <w:r>
        <w:rPr>
          <w:rFonts w:ascii="Times New Roman" w:hAnsi="Times New Roman"/>
          <w:sz w:val="24"/>
          <w:szCs w:val="24"/>
          <w:lang w:val="id-ID"/>
        </w:rPr>
        <w:t>1992</w:t>
      </w:r>
    </w:p>
    <w:p w:rsidR="004033FE" w:rsidRDefault="004033FE" w:rsidP="004033FE">
      <w:pPr>
        <w:pStyle w:val="FootnoteText"/>
        <w:jc w:val="both"/>
        <w:rPr>
          <w:rFonts w:ascii="Times New Roman" w:hAnsi="Times New Roman"/>
          <w:sz w:val="24"/>
          <w:szCs w:val="24"/>
          <w:lang w:val="id-ID"/>
        </w:rPr>
      </w:pPr>
    </w:p>
    <w:p w:rsidR="004033FE" w:rsidRDefault="004033FE" w:rsidP="004033FE">
      <w:pPr>
        <w:pStyle w:val="FootnoteText"/>
        <w:jc w:val="both"/>
        <w:rPr>
          <w:rFonts w:ascii="Times New Roman" w:hAnsi="Times New Roman"/>
          <w:sz w:val="24"/>
          <w:szCs w:val="24"/>
          <w:lang w:val="id-ID"/>
        </w:rPr>
      </w:pPr>
      <w:r w:rsidRPr="00245F98">
        <w:rPr>
          <w:rFonts w:ascii="Times New Roman" w:hAnsi="Times New Roman"/>
          <w:sz w:val="24"/>
          <w:szCs w:val="24"/>
        </w:rPr>
        <w:t xml:space="preserve">Geus dalam </w:t>
      </w:r>
      <w:r>
        <w:rPr>
          <w:rFonts w:ascii="Times New Roman" w:hAnsi="Times New Roman"/>
          <w:sz w:val="24"/>
          <w:szCs w:val="24"/>
        </w:rPr>
        <w:t>Wounde</w:t>
      </w:r>
      <w:r>
        <w:rPr>
          <w:rFonts w:ascii="Times New Roman" w:hAnsi="Times New Roman"/>
          <w:sz w:val="24"/>
          <w:szCs w:val="24"/>
          <w:lang w:val="id-ID"/>
        </w:rPr>
        <w:t xml:space="preserve"> </w:t>
      </w:r>
      <w:r>
        <w:rPr>
          <w:rFonts w:ascii="Times New Roman" w:hAnsi="Times New Roman"/>
          <w:sz w:val="24"/>
          <w:szCs w:val="24"/>
        </w:rPr>
        <w:t>Van der</w:t>
      </w:r>
      <w:r>
        <w:rPr>
          <w:rFonts w:ascii="Times New Roman" w:hAnsi="Times New Roman"/>
          <w:sz w:val="24"/>
          <w:szCs w:val="24"/>
          <w:lang w:val="id-ID"/>
        </w:rPr>
        <w:t xml:space="preserve"> </w:t>
      </w:r>
      <w:r>
        <w:rPr>
          <w:rFonts w:ascii="Times New Roman" w:hAnsi="Times New Roman"/>
          <w:sz w:val="24"/>
          <w:szCs w:val="24"/>
        </w:rPr>
        <w:t>A.S.,</w:t>
      </w:r>
      <w:r w:rsidRPr="00245F98">
        <w:rPr>
          <w:rFonts w:ascii="Times New Roman" w:hAnsi="Times New Roman"/>
          <w:i/>
          <w:sz w:val="24"/>
          <w:szCs w:val="24"/>
        </w:rPr>
        <w:t xml:space="preserve"> The world of The Old Testament</w:t>
      </w:r>
      <w:r w:rsidRPr="00245F98">
        <w:rPr>
          <w:rFonts w:ascii="Times New Roman" w:hAnsi="Times New Roman"/>
          <w:sz w:val="24"/>
          <w:szCs w:val="24"/>
        </w:rPr>
        <w:t>: Eerdmans Pub. Co.Grand Rapids, London, 1982</w:t>
      </w:r>
    </w:p>
    <w:p w:rsidR="004033FE" w:rsidRDefault="004033FE" w:rsidP="004033FE">
      <w:pPr>
        <w:pStyle w:val="FootnoteText"/>
        <w:jc w:val="both"/>
        <w:rPr>
          <w:rFonts w:ascii="Times New Roman" w:hAnsi="Times New Roman"/>
          <w:sz w:val="24"/>
          <w:szCs w:val="24"/>
          <w:lang w:val="id-ID"/>
        </w:rPr>
      </w:pPr>
    </w:p>
    <w:p w:rsidR="004033FE" w:rsidRDefault="004033FE" w:rsidP="004033FE">
      <w:pPr>
        <w:pStyle w:val="FootnoteText"/>
        <w:jc w:val="both"/>
        <w:rPr>
          <w:rFonts w:ascii="Times New Roman" w:hAnsi="Times New Roman"/>
          <w:sz w:val="24"/>
          <w:szCs w:val="24"/>
          <w:lang w:val="id-ID"/>
        </w:rPr>
      </w:pPr>
      <w:r>
        <w:rPr>
          <w:rFonts w:ascii="Times New Roman" w:hAnsi="Times New Roman"/>
          <w:sz w:val="24"/>
          <w:szCs w:val="24"/>
        </w:rPr>
        <w:t>Gerhard</w:t>
      </w:r>
      <w:r>
        <w:rPr>
          <w:rFonts w:ascii="Times New Roman" w:hAnsi="Times New Roman"/>
          <w:sz w:val="24"/>
          <w:szCs w:val="24"/>
          <w:lang w:val="id-ID"/>
        </w:rPr>
        <w:t xml:space="preserve"> </w:t>
      </w:r>
      <w:r>
        <w:rPr>
          <w:rFonts w:ascii="Times New Roman" w:hAnsi="Times New Roman"/>
          <w:sz w:val="24"/>
          <w:szCs w:val="24"/>
        </w:rPr>
        <w:t>Von Rad</w:t>
      </w:r>
      <w:r w:rsidRPr="00245F98">
        <w:rPr>
          <w:rFonts w:ascii="Times New Roman" w:hAnsi="Times New Roman"/>
          <w:sz w:val="24"/>
          <w:szCs w:val="24"/>
        </w:rPr>
        <w:t xml:space="preserve">, </w:t>
      </w:r>
      <w:r w:rsidRPr="00245F98">
        <w:rPr>
          <w:rFonts w:ascii="Times New Roman" w:hAnsi="Times New Roman"/>
          <w:i/>
          <w:sz w:val="24"/>
          <w:szCs w:val="24"/>
        </w:rPr>
        <w:t xml:space="preserve">Deuteronomy </w:t>
      </w:r>
      <w:proofErr w:type="gramStart"/>
      <w:r w:rsidRPr="00245F98">
        <w:rPr>
          <w:rFonts w:ascii="Times New Roman" w:hAnsi="Times New Roman"/>
          <w:i/>
          <w:sz w:val="24"/>
          <w:szCs w:val="24"/>
        </w:rPr>
        <w:t>A</w:t>
      </w:r>
      <w:proofErr w:type="gramEnd"/>
      <w:r w:rsidRPr="00245F98">
        <w:rPr>
          <w:rFonts w:ascii="Times New Roman" w:hAnsi="Times New Roman"/>
          <w:i/>
          <w:sz w:val="24"/>
          <w:szCs w:val="24"/>
        </w:rPr>
        <w:t xml:space="preserve"> Commentary</w:t>
      </w:r>
      <w:r w:rsidRPr="00245F98">
        <w:rPr>
          <w:rFonts w:ascii="Times New Roman" w:hAnsi="Times New Roman"/>
          <w:sz w:val="24"/>
          <w:szCs w:val="24"/>
        </w:rPr>
        <w:t>: SCM Press, London</w:t>
      </w:r>
      <w:r>
        <w:rPr>
          <w:rFonts w:ascii="Times New Roman" w:hAnsi="Times New Roman"/>
          <w:i/>
          <w:sz w:val="24"/>
          <w:szCs w:val="24"/>
        </w:rPr>
        <w:t xml:space="preserve">, </w:t>
      </w:r>
      <w:r>
        <w:rPr>
          <w:rFonts w:ascii="Times New Roman" w:hAnsi="Times New Roman"/>
          <w:sz w:val="24"/>
          <w:szCs w:val="24"/>
        </w:rPr>
        <w:t>196</w:t>
      </w:r>
      <w:r>
        <w:rPr>
          <w:rFonts w:ascii="Times New Roman" w:hAnsi="Times New Roman"/>
          <w:sz w:val="24"/>
          <w:szCs w:val="24"/>
          <w:lang w:val="id-ID"/>
        </w:rPr>
        <w:t>6</w:t>
      </w:r>
    </w:p>
    <w:p w:rsidR="004033FE" w:rsidRDefault="004033FE" w:rsidP="004033FE">
      <w:pPr>
        <w:pStyle w:val="FootnoteText"/>
        <w:jc w:val="both"/>
        <w:rPr>
          <w:rFonts w:ascii="Times New Roman" w:hAnsi="Times New Roman"/>
          <w:sz w:val="24"/>
          <w:szCs w:val="24"/>
          <w:lang w:val="id-ID"/>
        </w:rPr>
      </w:pPr>
    </w:p>
    <w:p w:rsidR="004033FE" w:rsidRPr="001B47BD" w:rsidRDefault="004033FE" w:rsidP="004033FE">
      <w:pPr>
        <w:pStyle w:val="FootnoteText"/>
        <w:jc w:val="both"/>
        <w:rPr>
          <w:rFonts w:ascii="Times New Roman" w:hAnsi="Times New Roman"/>
          <w:sz w:val="24"/>
          <w:szCs w:val="24"/>
          <w:lang w:val="id-ID"/>
        </w:rPr>
      </w:pPr>
      <w:r w:rsidRPr="00245F98">
        <w:rPr>
          <w:rFonts w:ascii="Times New Roman" w:hAnsi="Times New Roman"/>
          <w:sz w:val="24"/>
          <w:szCs w:val="24"/>
        </w:rPr>
        <w:lastRenderedPageBreak/>
        <w:t>Gottwald</w:t>
      </w:r>
      <w:r>
        <w:rPr>
          <w:rFonts w:ascii="Times New Roman" w:hAnsi="Times New Roman"/>
          <w:sz w:val="24"/>
          <w:szCs w:val="24"/>
          <w:lang w:val="id-ID"/>
        </w:rPr>
        <w:t xml:space="preserve"> </w:t>
      </w:r>
      <w:r w:rsidRPr="00245F98">
        <w:rPr>
          <w:rFonts w:ascii="Times New Roman" w:hAnsi="Times New Roman"/>
          <w:sz w:val="24"/>
          <w:szCs w:val="24"/>
        </w:rPr>
        <w:t>Norman K,</w:t>
      </w:r>
      <w:r w:rsidRPr="00245F98">
        <w:rPr>
          <w:rFonts w:ascii="Times New Roman" w:hAnsi="Times New Roman"/>
          <w:i/>
          <w:sz w:val="24"/>
          <w:szCs w:val="24"/>
        </w:rPr>
        <w:t xml:space="preserve"> </w:t>
      </w:r>
      <w:proofErr w:type="gramStart"/>
      <w:r w:rsidRPr="00245F98">
        <w:rPr>
          <w:rFonts w:ascii="Times New Roman" w:hAnsi="Times New Roman"/>
          <w:i/>
          <w:sz w:val="24"/>
          <w:szCs w:val="24"/>
        </w:rPr>
        <w:t>The</w:t>
      </w:r>
      <w:proofErr w:type="gramEnd"/>
      <w:r w:rsidRPr="00245F98">
        <w:rPr>
          <w:rFonts w:ascii="Times New Roman" w:hAnsi="Times New Roman"/>
          <w:i/>
          <w:sz w:val="24"/>
          <w:szCs w:val="24"/>
        </w:rPr>
        <w:t xml:space="preserve"> Hebrew Bible A Social-Literary Introduction</w:t>
      </w:r>
      <w:r w:rsidRPr="00245F98">
        <w:rPr>
          <w:rFonts w:ascii="Times New Roman" w:hAnsi="Times New Roman"/>
          <w:sz w:val="24"/>
          <w:szCs w:val="24"/>
        </w:rPr>
        <w:t xml:space="preserve">: Fortress Press, Philadelphia, </w:t>
      </w:r>
      <w:r>
        <w:rPr>
          <w:rFonts w:ascii="Times New Roman" w:hAnsi="Times New Roman"/>
          <w:i/>
          <w:sz w:val="24"/>
          <w:szCs w:val="24"/>
          <w:lang w:val="id-ID"/>
        </w:rPr>
        <w:t>1987</w:t>
      </w:r>
    </w:p>
    <w:p w:rsidR="004033FE" w:rsidRDefault="004033FE" w:rsidP="004033FE">
      <w:pPr>
        <w:pStyle w:val="FootnoteText"/>
        <w:jc w:val="both"/>
        <w:rPr>
          <w:rFonts w:ascii="Times New Roman" w:hAnsi="Times New Roman"/>
          <w:sz w:val="24"/>
          <w:szCs w:val="24"/>
          <w:lang w:val="id-ID"/>
        </w:rPr>
      </w:pPr>
    </w:p>
    <w:p w:rsidR="004033FE" w:rsidRPr="001B47BD" w:rsidRDefault="004033FE" w:rsidP="004033FE">
      <w:pPr>
        <w:pStyle w:val="FootnoteText"/>
        <w:jc w:val="both"/>
        <w:rPr>
          <w:rFonts w:ascii="Times New Roman" w:hAnsi="Times New Roman"/>
          <w:sz w:val="24"/>
          <w:szCs w:val="24"/>
          <w:lang w:val="id-ID"/>
        </w:rPr>
      </w:pPr>
      <w:r>
        <w:rPr>
          <w:rFonts w:ascii="Times New Roman" w:hAnsi="Times New Roman"/>
          <w:sz w:val="24"/>
          <w:szCs w:val="24"/>
        </w:rPr>
        <w:t>Groenen</w:t>
      </w:r>
      <w:r>
        <w:rPr>
          <w:rFonts w:ascii="Times New Roman" w:hAnsi="Times New Roman"/>
          <w:sz w:val="24"/>
          <w:szCs w:val="24"/>
          <w:lang w:val="id-ID"/>
        </w:rPr>
        <w:t xml:space="preserve"> C</w:t>
      </w:r>
      <w:r w:rsidRPr="00245F98">
        <w:rPr>
          <w:rFonts w:ascii="Times New Roman" w:hAnsi="Times New Roman"/>
          <w:sz w:val="24"/>
          <w:szCs w:val="24"/>
        </w:rPr>
        <w:t xml:space="preserve">, </w:t>
      </w:r>
      <w:r w:rsidRPr="00245F98">
        <w:rPr>
          <w:rFonts w:ascii="Times New Roman" w:hAnsi="Times New Roman"/>
          <w:i/>
          <w:sz w:val="24"/>
          <w:szCs w:val="24"/>
        </w:rPr>
        <w:t>Pengantar ke dalam Perjanjian Lama</w:t>
      </w:r>
      <w:r w:rsidRPr="00245F98">
        <w:rPr>
          <w:rFonts w:ascii="Times New Roman" w:hAnsi="Times New Roman"/>
          <w:sz w:val="24"/>
          <w:szCs w:val="24"/>
        </w:rPr>
        <w:t>: Kanisius, Yogyakarta,</w:t>
      </w:r>
      <w:r>
        <w:rPr>
          <w:rFonts w:ascii="Times New Roman" w:hAnsi="Times New Roman"/>
          <w:sz w:val="24"/>
          <w:szCs w:val="24"/>
        </w:rPr>
        <w:t xml:space="preserve"> </w:t>
      </w:r>
      <w:r>
        <w:rPr>
          <w:rFonts w:ascii="Times New Roman" w:hAnsi="Times New Roman"/>
          <w:sz w:val="24"/>
          <w:szCs w:val="24"/>
          <w:lang w:val="id-ID"/>
        </w:rPr>
        <w:t>1980</w:t>
      </w:r>
    </w:p>
    <w:p w:rsidR="004033FE" w:rsidRPr="001B47BD" w:rsidRDefault="004033FE" w:rsidP="004033FE">
      <w:pPr>
        <w:pStyle w:val="FootnoteText"/>
        <w:jc w:val="both"/>
        <w:rPr>
          <w:rFonts w:ascii="Times New Roman" w:hAnsi="Times New Roman"/>
          <w:sz w:val="24"/>
          <w:szCs w:val="24"/>
          <w:lang w:val="id-ID"/>
        </w:rPr>
      </w:pPr>
    </w:p>
    <w:p w:rsidR="004033FE" w:rsidRPr="001B47BD" w:rsidRDefault="004033FE" w:rsidP="004033FE">
      <w:pPr>
        <w:pStyle w:val="FootnoteText"/>
        <w:jc w:val="both"/>
        <w:rPr>
          <w:rFonts w:ascii="Times New Roman" w:hAnsi="Times New Roman"/>
          <w:sz w:val="24"/>
          <w:szCs w:val="24"/>
          <w:lang w:val="id-ID"/>
        </w:rPr>
      </w:pPr>
      <w:r>
        <w:rPr>
          <w:rFonts w:ascii="Times New Roman" w:hAnsi="Times New Roman"/>
          <w:sz w:val="24"/>
          <w:szCs w:val="24"/>
        </w:rPr>
        <w:t>Miller</w:t>
      </w:r>
      <w:r>
        <w:rPr>
          <w:rFonts w:ascii="Times New Roman" w:hAnsi="Times New Roman"/>
          <w:sz w:val="24"/>
          <w:szCs w:val="24"/>
          <w:lang w:val="id-ID"/>
        </w:rPr>
        <w:t xml:space="preserve"> </w:t>
      </w:r>
      <w:r>
        <w:rPr>
          <w:rFonts w:ascii="Times New Roman" w:hAnsi="Times New Roman"/>
          <w:sz w:val="24"/>
          <w:szCs w:val="24"/>
        </w:rPr>
        <w:t>Medeleine S</w:t>
      </w:r>
      <w:proofErr w:type="gramStart"/>
      <w:r>
        <w:rPr>
          <w:rFonts w:ascii="Times New Roman" w:hAnsi="Times New Roman"/>
          <w:sz w:val="24"/>
          <w:szCs w:val="24"/>
        </w:rPr>
        <w:t xml:space="preserve">, </w:t>
      </w:r>
      <w:r w:rsidRPr="00245F98">
        <w:rPr>
          <w:rFonts w:ascii="Times New Roman" w:hAnsi="Times New Roman"/>
          <w:sz w:val="24"/>
          <w:szCs w:val="24"/>
        </w:rPr>
        <w:t xml:space="preserve"> </w:t>
      </w:r>
      <w:r w:rsidRPr="00245F98">
        <w:rPr>
          <w:rFonts w:ascii="Times New Roman" w:hAnsi="Times New Roman"/>
          <w:i/>
          <w:sz w:val="24"/>
          <w:szCs w:val="24"/>
        </w:rPr>
        <w:t>Harper’s</w:t>
      </w:r>
      <w:proofErr w:type="gramEnd"/>
      <w:r w:rsidRPr="00245F98">
        <w:rPr>
          <w:rFonts w:ascii="Times New Roman" w:hAnsi="Times New Roman"/>
          <w:i/>
          <w:sz w:val="24"/>
          <w:szCs w:val="24"/>
        </w:rPr>
        <w:t xml:space="preserve"> Bible Dictionary</w:t>
      </w:r>
      <w:r w:rsidRPr="00245F98">
        <w:rPr>
          <w:rFonts w:ascii="Times New Roman" w:hAnsi="Times New Roman"/>
          <w:sz w:val="24"/>
          <w:szCs w:val="24"/>
        </w:rPr>
        <w:t xml:space="preserve">: Harper &amp; Brother Pub., New York, </w:t>
      </w:r>
      <w:r>
        <w:rPr>
          <w:rFonts w:ascii="Times New Roman" w:hAnsi="Times New Roman"/>
          <w:sz w:val="24"/>
          <w:szCs w:val="24"/>
          <w:lang w:val="id-ID"/>
        </w:rPr>
        <w:t>1959</w:t>
      </w:r>
    </w:p>
    <w:p w:rsidR="004033FE" w:rsidRDefault="004033FE" w:rsidP="004033FE">
      <w:pPr>
        <w:pStyle w:val="FootnoteText"/>
        <w:jc w:val="both"/>
        <w:rPr>
          <w:rFonts w:ascii="Times New Roman" w:hAnsi="Times New Roman"/>
          <w:sz w:val="24"/>
          <w:szCs w:val="24"/>
          <w:lang w:val="id-ID"/>
        </w:rPr>
      </w:pPr>
    </w:p>
    <w:p w:rsidR="00B632FA" w:rsidRPr="001B47BD"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Soekanto</w:t>
      </w:r>
      <w:r w:rsidR="001B47BD">
        <w:rPr>
          <w:rFonts w:ascii="Times New Roman" w:hAnsi="Times New Roman"/>
          <w:sz w:val="24"/>
          <w:szCs w:val="24"/>
          <w:lang w:val="id-ID"/>
        </w:rPr>
        <w:t xml:space="preserve"> </w:t>
      </w:r>
      <w:r w:rsidR="001B47BD" w:rsidRPr="00245F98">
        <w:rPr>
          <w:rFonts w:ascii="Times New Roman" w:hAnsi="Times New Roman"/>
          <w:sz w:val="24"/>
          <w:szCs w:val="24"/>
        </w:rPr>
        <w:t>Soerjono</w:t>
      </w:r>
      <w:r w:rsidRPr="00245F98">
        <w:rPr>
          <w:rFonts w:ascii="Times New Roman" w:hAnsi="Times New Roman"/>
          <w:sz w:val="24"/>
          <w:szCs w:val="24"/>
        </w:rPr>
        <w:t xml:space="preserve">, </w:t>
      </w:r>
      <w:r w:rsidRPr="00245F98">
        <w:rPr>
          <w:rFonts w:ascii="Times New Roman" w:hAnsi="Times New Roman"/>
          <w:i/>
          <w:sz w:val="24"/>
          <w:szCs w:val="24"/>
        </w:rPr>
        <w:t>Sosiologi Suatu Pengantar</w:t>
      </w:r>
      <w:r w:rsidRPr="00245F98">
        <w:rPr>
          <w:rFonts w:ascii="Times New Roman" w:hAnsi="Times New Roman"/>
          <w:sz w:val="24"/>
          <w:szCs w:val="24"/>
        </w:rPr>
        <w:t>: Rajawali Pers, Jakarta</w:t>
      </w:r>
      <w:proofErr w:type="gramStart"/>
      <w:r w:rsidRPr="00245F98">
        <w:rPr>
          <w:rFonts w:ascii="Times New Roman" w:hAnsi="Times New Roman"/>
          <w:sz w:val="24"/>
          <w:szCs w:val="24"/>
        </w:rPr>
        <w:t>,</w:t>
      </w:r>
      <w:r w:rsidR="001B47BD">
        <w:rPr>
          <w:rFonts w:ascii="Times New Roman" w:hAnsi="Times New Roman"/>
          <w:sz w:val="24"/>
          <w:szCs w:val="24"/>
          <w:lang w:val="id-ID"/>
        </w:rPr>
        <w:t>1989</w:t>
      </w:r>
      <w:proofErr w:type="gramEnd"/>
      <w:r w:rsidR="001B47BD">
        <w:rPr>
          <w:rFonts w:ascii="Times New Roman" w:hAnsi="Times New Roman"/>
          <w:sz w:val="24"/>
          <w:szCs w:val="24"/>
        </w:rPr>
        <w:t xml:space="preserve"> </w:t>
      </w:r>
    </w:p>
    <w:p w:rsidR="00245F98"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 xml:space="preserve">      </w:t>
      </w:r>
    </w:p>
    <w:p w:rsidR="00B632FA" w:rsidRPr="001B47BD"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Simmel</w:t>
      </w:r>
      <w:r w:rsidR="001B47BD">
        <w:rPr>
          <w:rFonts w:ascii="Times New Roman" w:hAnsi="Times New Roman"/>
          <w:sz w:val="24"/>
          <w:szCs w:val="24"/>
          <w:lang w:val="id-ID"/>
        </w:rPr>
        <w:t xml:space="preserve"> </w:t>
      </w:r>
      <w:r w:rsidR="001B47BD" w:rsidRPr="00245F98">
        <w:rPr>
          <w:rFonts w:ascii="Times New Roman" w:hAnsi="Times New Roman"/>
          <w:sz w:val="24"/>
          <w:szCs w:val="24"/>
        </w:rPr>
        <w:t>Georg</w:t>
      </w:r>
      <w:r w:rsidRPr="00245F98">
        <w:rPr>
          <w:rFonts w:ascii="Times New Roman" w:hAnsi="Times New Roman"/>
          <w:sz w:val="24"/>
          <w:szCs w:val="24"/>
        </w:rPr>
        <w:t xml:space="preserve">, </w:t>
      </w:r>
      <w:r w:rsidR="001B47BD">
        <w:rPr>
          <w:rFonts w:ascii="Times New Roman" w:hAnsi="Times New Roman"/>
          <w:sz w:val="24"/>
          <w:szCs w:val="24"/>
        </w:rPr>
        <w:t>Medeleine S. Miller</w:t>
      </w:r>
      <w:r w:rsidRPr="00245F98">
        <w:rPr>
          <w:rFonts w:ascii="Times New Roman" w:hAnsi="Times New Roman"/>
          <w:sz w:val="24"/>
          <w:szCs w:val="24"/>
        </w:rPr>
        <w:t xml:space="preserve">, </w:t>
      </w:r>
      <w:r w:rsidRPr="00245F98">
        <w:rPr>
          <w:rFonts w:ascii="Times New Roman" w:hAnsi="Times New Roman"/>
          <w:i/>
          <w:sz w:val="24"/>
          <w:szCs w:val="24"/>
        </w:rPr>
        <w:t>Harper’s Bible Dictionary</w:t>
      </w:r>
      <w:r w:rsidRPr="00245F98">
        <w:rPr>
          <w:rFonts w:ascii="Times New Roman" w:hAnsi="Times New Roman"/>
          <w:sz w:val="24"/>
          <w:szCs w:val="24"/>
        </w:rPr>
        <w:t xml:space="preserve">: Harper &amp; Brother Pub, New York, </w:t>
      </w:r>
      <w:r w:rsidR="001B47BD">
        <w:rPr>
          <w:rFonts w:ascii="Times New Roman" w:hAnsi="Times New Roman"/>
          <w:sz w:val="24"/>
          <w:szCs w:val="24"/>
          <w:lang w:val="id-ID"/>
        </w:rPr>
        <w:t>1956</w:t>
      </w:r>
    </w:p>
    <w:p w:rsidR="00245F98"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 xml:space="preserve">      </w:t>
      </w:r>
    </w:p>
    <w:p w:rsidR="00B632FA" w:rsidRPr="00245F98" w:rsidRDefault="00B632FA" w:rsidP="00B632FA">
      <w:pPr>
        <w:pStyle w:val="FootnoteText"/>
        <w:jc w:val="both"/>
        <w:rPr>
          <w:rFonts w:ascii="Times New Roman" w:hAnsi="Times New Roman"/>
          <w:sz w:val="24"/>
          <w:szCs w:val="24"/>
        </w:rPr>
      </w:pPr>
      <w:r w:rsidRPr="00245F98">
        <w:rPr>
          <w:rFonts w:ascii="Times New Roman" w:hAnsi="Times New Roman"/>
          <w:sz w:val="24"/>
          <w:szCs w:val="24"/>
        </w:rPr>
        <w:t xml:space="preserve"> Napel</w:t>
      </w:r>
      <w:r w:rsidR="001B47BD">
        <w:rPr>
          <w:rFonts w:ascii="Times New Roman" w:hAnsi="Times New Roman"/>
          <w:sz w:val="24"/>
          <w:szCs w:val="24"/>
          <w:lang w:val="id-ID"/>
        </w:rPr>
        <w:t xml:space="preserve"> </w:t>
      </w:r>
      <w:r w:rsidR="001B47BD" w:rsidRPr="00245F98">
        <w:rPr>
          <w:rFonts w:ascii="Times New Roman" w:hAnsi="Times New Roman"/>
          <w:sz w:val="24"/>
          <w:szCs w:val="24"/>
        </w:rPr>
        <w:t>Henk ten</w:t>
      </w:r>
      <w:r w:rsidRPr="00245F98">
        <w:rPr>
          <w:rFonts w:ascii="Times New Roman" w:hAnsi="Times New Roman"/>
          <w:sz w:val="24"/>
          <w:szCs w:val="24"/>
        </w:rPr>
        <w:t xml:space="preserve">, 1990, </w:t>
      </w:r>
      <w:r w:rsidRPr="00245F98">
        <w:rPr>
          <w:rFonts w:ascii="Times New Roman" w:hAnsi="Times New Roman"/>
          <w:i/>
          <w:sz w:val="24"/>
          <w:szCs w:val="24"/>
        </w:rPr>
        <w:t>Kamus Teologi Inggris-Indonesia</w:t>
      </w:r>
      <w:r w:rsidR="00245F98">
        <w:rPr>
          <w:rFonts w:ascii="Times New Roman" w:hAnsi="Times New Roman"/>
          <w:sz w:val="24"/>
          <w:szCs w:val="24"/>
        </w:rPr>
        <w:t xml:space="preserve">: BPK Gunung Mulia, Jakarta, </w:t>
      </w:r>
      <w:r w:rsidRPr="00245F98">
        <w:rPr>
          <w:rFonts w:ascii="Times New Roman" w:hAnsi="Times New Roman"/>
          <w:sz w:val="24"/>
          <w:szCs w:val="24"/>
        </w:rPr>
        <w:t>.124</w:t>
      </w:r>
    </w:p>
    <w:p w:rsidR="00245F98"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 xml:space="preserve">      </w:t>
      </w:r>
    </w:p>
    <w:p w:rsidR="00B632FA" w:rsidRPr="001B47BD"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Radjawane</w:t>
      </w:r>
      <w:r w:rsidR="001B47BD">
        <w:rPr>
          <w:rFonts w:ascii="Times New Roman" w:hAnsi="Times New Roman"/>
          <w:sz w:val="24"/>
          <w:szCs w:val="24"/>
          <w:lang w:val="id-ID"/>
        </w:rPr>
        <w:t xml:space="preserve"> </w:t>
      </w:r>
      <w:r w:rsidR="001B47BD" w:rsidRPr="00245F98">
        <w:rPr>
          <w:rFonts w:ascii="Times New Roman" w:hAnsi="Times New Roman"/>
          <w:sz w:val="24"/>
          <w:szCs w:val="24"/>
        </w:rPr>
        <w:t>A. N</w:t>
      </w:r>
      <w:proofErr w:type="gramStart"/>
      <w:r w:rsidRPr="00245F98">
        <w:rPr>
          <w:rFonts w:ascii="Times New Roman" w:hAnsi="Times New Roman"/>
          <w:sz w:val="24"/>
          <w:szCs w:val="24"/>
        </w:rPr>
        <w:t>, ,</w:t>
      </w:r>
      <w:proofErr w:type="gramEnd"/>
      <w:r w:rsidRPr="00245F98">
        <w:rPr>
          <w:rFonts w:ascii="Times New Roman" w:hAnsi="Times New Roman"/>
          <w:sz w:val="24"/>
          <w:szCs w:val="24"/>
        </w:rPr>
        <w:t xml:space="preserve"> </w:t>
      </w:r>
      <w:r w:rsidRPr="00245F98">
        <w:rPr>
          <w:rFonts w:ascii="Times New Roman" w:hAnsi="Times New Roman"/>
          <w:i/>
          <w:sz w:val="24"/>
          <w:szCs w:val="24"/>
        </w:rPr>
        <w:t>Hukum, Kekuasaan &amp; Keadilan</w:t>
      </w:r>
      <w:r w:rsidR="001B47BD">
        <w:rPr>
          <w:rFonts w:ascii="Times New Roman" w:hAnsi="Times New Roman"/>
          <w:sz w:val="24"/>
          <w:szCs w:val="24"/>
        </w:rPr>
        <w:t xml:space="preserve">: Lesmmu, Ambon, </w:t>
      </w:r>
      <w:r w:rsidR="001B47BD" w:rsidRPr="00245F98">
        <w:rPr>
          <w:rFonts w:ascii="Times New Roman" w:hAnsi="Times New Roman"/>
          <w:sz w:val="24"/>
          <w:szCs w:val="24"/>
        </w:rPr>
        <w:t>2009</w:t>
      </w:r>
    </w:p>
    <w:p w:rsidR="0013129E" w:rsidRDefault="0013129E" w:rsidP="00B632FA">
      <w:pPr>
        <w:pStyle w:val="FootnoteText"/>
        <w:jc w:val="both"/>
        <w:rPr>
          <w:rFonts w:ascii="Times New Roman" w:hAnsi="Times New Roman"/>
          <w:sz w:val="24"/>
          <w:szCs w:val="24"/>
          <w:lang w:val="id-ID"/>
        </w:rPr>
      </w:pPr>
    </w:p>
    <w:p w:rsidR="0013129E" w:rsidRPr="001B47BD" w:rsidRDefault="0013129E" w:rsidP="0013129E">
      <w:pPr>
        <w:pStyle w:val="FootnoteText"/>
        <w:jc w:val="both"/>
        <w:rPr>
          <w:rFonts w:ascii="Times New Roman" w:hAnsi="Times New Roman"/>
          <w:sz w:val="24"/>
          <w:szCs w:val="24"/>
          <w:lang w:val="id-ID"/>
        </w:rPr>
      </w:pPr>
      <w:r w:rsidRPr="00245F98">
        <w:rPr>
          <w:rFonts w:ascii="Times New Roman" w:hAnsi="Times New Roman"/>
          <w:sz w:val="24"/>
          <w:szCs w:val="24"/>
        </w:rPr>
        <w:t>Sitompul A.A.</w:t>
      </w:r>
      <w:r>
        <w:rPr>
          <w:rFonts w:ascii="Times New Roman" w:hAnsi="Times New Roman"/>
          <w:sz w:val="24"/>
          <w:szCs w:val="24"/>
          <w:lang w:val="id-ID"/>
        </w:rPr>
        <w:t xml:space="preserve"> </w:t>
      </w:r>
      <w:r w:rsidRPr="00245F98">
        <w:rPr>
          <w:rFonts w:ascii="Times New Roman" w:hAnsi="Times New Roman"/>
          <w:sz w:val="24"/>
          <w:szCs w:val="24"/>
        </w:rPr>
        <w:t>&amp; Beyer</w:t>
      </w:r>
      <w:r>
        <w:rPr>
          <w:rFonts w:ascii="Times New Roman" w:hAnsi="Times New Roman"/>
          <w:sz w:val="24"/>
          <w:szCs w:val="24"/>
          <w:lang w:val="id-ID"/>
        </w:rPr>
        <w:t xml:space="preserve"> </w:t>
      </w:r>
      <w:r w:rsidRPr="00245F98">
        <w:rPr>
          <w:rFonts w:ascii="Times New Roman" w:hAnsi="Times New Roman"/>
          <w:sz w:val="24"/>
          <w:szCs w:val="24"/>
        </w:rPr>
        <w:t xml:space="preserve">Ulrich, </w:t>
      </w:r>
      <w:r w:rsidRPr="00245F98">
        <w:rPr>
          <w:rFonts w:ascii="Times New Roman" w:hAnsi="Times New Roman"/>
          <w:i/>
          <w:sz w:val="24"/>
          <w:szCs w:val="24"/>
        </w:rPr>
        <w:t>Metode Penafsiran Alkitab</w:t>
      </w:r>
      <w:r w:rsidRPr="00245F98">
        <w:rPr>
          <w:rFonts w:ascii="Times New Roman" w:hAnsi="Times New Roman"/>
          <w:sz w:val="24"/>
          <w:szCs w:val="24"/>
        </w:rPr>
        <w:t xml:space="preserve">: BPK Gunung Mulia, Jakarta, </w:t>
      </w:r>
      <w:r>
        <w:rPr>
          <w:rFonts w:ascii="Times New Roman" w:hAnsi="Times New Roman"/>
          <w:sz w:val="24"/>
          <w:szCs w:val="24"/>
          <w:lang w:val="id-ID"/>
        </w:rPr>
        <w:t>2004</w:t>
      </w:r>
    </w:p>
    <w:p w:rsidR="00B632FA" w:rsidRPr="00245F98" w:rsidRDefault="00B632FA" w:rsidP="00B632FA">
      <w:pPr>
        <w:pStyle w:val="FootnoteText"/>
        <w:jc w:val="both"/>
        <w:rPr>
          <w:rFonts w:ascii="Times New Roman" w:hAnsi="Times New Roman"/>
          <w:sz w:val="24"/>
          <w:szCs w:val="24"/>
        </w:rPr>
      </w:pPr>
      <w:r w:rsidRPr="00245F98">
        <w:rPr>
          <w:rFonts w:ascii="Times New Roman" w:hAnsi="Times New Roman"/>
          <w:sz w:val="24"/>
          <w:szCs w:val="24"/>
        </w:rPr>
        <w:t xml:space="preserve">    </w:t>
      </w:r>
    </w:p>
    <w:p w:rsidR="00B632FA"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Sorokin</w:t>
      </w:r>
      <w:r w:rsidR="00D84FF2">
        <w:rPr>
          <w:rFonts w:ascii="Times New Roman" w:hAnsi="Times New Roman"/>
          <w:sz w:val="24"/>
          <w:szCs w:val="24"/>
          <w:lang w:val="id-ID"/>
        </w:rPr>
        <w:t xml:space="preserve"> </w:t>
      </w:r>
      <w:r w:rsidR="00D84FF2" w:rsidRPr="00245F98">
        <w:rPr>
          <w:rFonts w:ascii="Times New Roman" w:hAnsi="Times New Roman"/>
          <w:sz w:val="24"/>
          <w:szCs w:val="24"/>
        </w:rPr>
        <w:t xml:space="preserve">Pittirim </w:t>
      </w:r>
      <w:proofErr w:type="gramStart"/>
      <w:r w:rsidR="00D84FF2" w:rsidRPr="00245F98">
        <w:rPr>
          <w:rFonts w:ascii="Times New Roman" w:hAnsi="Times New Roman"/>
          <w:sz w:val="24"/>
          <w:szCs w:val="24"/>
        </w:rPr>
        <w:t>A</w:t>
      </w:r>
      <w:proofErr w:type="gramEnd"/>
      <w:r w:rsidR="00D84FF2">
        <w:rPr>
          <w:rFonts w:ascii="Times New Roman" w:hAnsi="Times New Roman"/>
          <w:sz w:val="24"/>
          <w:szCs w:val="24"/>
        </w:rPr>
        <w:t>,</w:t>
      </w:r>
      <w:r w:rsidR="00D84FF2">
        <w:rPr>
          <w:rFonts w:ascii="Times New Roman" w:hAnsi="Times New Roman"/>
          <w:sz w:val="24"/>
          <w:szCs w:val="24"/>
          <w:lang w:val="id-ID"/>
        </w:rPr>
        <w:t xml:space="preserve"> </w:t>
      </w:r>
      <w:r w:rsidRPr="00245F98">
        <w:rPr>
          <w:rFonts w:ascii="Times New Roman" w:hAnsi="Times New Roman"/>
          <w:i/>
          <w:sz w:val="24"/>
          <w:szCs w:val="24"/>
        </w:rPr>
        <w:t>Social and Cultural Mobility</w:t>
      </w:r>
      <w:r w:rsidRPr="00245F98">
        <w:rPr>
          <w:rFonts w:ascii="Times New Roman" w:hAnsi="Times New Roman"/>
          <w:sz w:val="24"/>
          <w:szCs w:val="24"/>
        </w:rPr>
        <w:t xml:space="preserve">: The Free Press of Glencoe, Collier – Maxmillian Limited, London, </w:t>
      </w:r>
      <w:r w:rsidR="001B47BD" w:rsidRPr="00245F98">
        <w:rPr>
          <w:rFonts w:ascii="Times New Roman" w:hAnsi="Times New Roman"/>
          <w:sz w:val="24"/>
          <w:szCs w:val="24"/>
        </w:rPr>
        <w:t>1959</w:t>
      </w:r>
    </w:p>
    <w:p w:rsidR="0013129E" w:rsidRDefault="0013129E" w:rsidP="00B632FA">
      <w:pPr>
        <w:pStyle w:val="FootnoteText"/>
        <w:jc w:val="both"/>
        <w:rPr>
          <w:rFonts w:ascii="Times New Roman" w:hAnsi="Times New Roman"/>
          <w:sz w:val="24"/>
          <w:szCs w:val="24"/>
          <w:lang w:val="id-ID"/>
        </w:rPr>
      </w:pPr>
    </w:p>
    <w:p w:rsidR="0013129E" w:rsidRDefault="0013129E" w:rsidP="0013129E">
      <w:pPr>
        <w:pStyle w:val="FootnoteText"/>
        <w:jc w:val="both"/>
        <w:rPr>
          <w:rFonts w:ascii="Times New Roman" w:hAnsi="Times New Roman"/>
          <w:sz w:val="24"/>
          <w:szCs w:val="24"/>
          <w:lang w:val="id-ID"/>
        </w:rPr>
      </w:pPr>
      <w:r>
        <w:rPr>
          <w:rFonts w:ascii="Times New Roman" w:hAnsi="Times New Roman"/>
          <w:sz w:val="24"/>
          <w:szCs w:val="24"/>
        </w:rPr>
        <w:t>St. Darmawijaya</w:t>
      </w:r>
      <w:r w:rsidRPr="00245F98">
        <w:rPr>
          <w:rFonts w:ascii="Times New Roman" w:hAnsi="Times New Roman"/>
          <w:sz w:val="24"/>
          <w:szCs w:val="24"/>
        </w:rPr>
        <w:t xml:space="preserve">, </w:t>
      </w:r>
      <w:r w:rsidRPr="00245F98">
        <w:rPr>
          <w:rFonts w:ascii="Times New Roman" w:hAnsi="Times New Roman"/>
          <w:i/>
          <w:sz w:val="24"/>
          <w:szCs w:val="24"/>
        </w:rPr>
        <w:t>Pentateukh Atau Taurat Musa</w:t>
      </w:r>
      <w:r w:rsidRPr="00245F98">
        <w:rPr>
          <w:rFonts w:ascii="Times New Roman" w:hAnsi="Times New Roman"/>
          <w:sz w:val="24"/>
          <w:szCs w:val="24"/>
        </w:rPr>
        <w:t>: Ka</w:t>
      </w:r>
      <w:r>
        <w:rPr>
          <w:rFonts w:ascii="Times New Roman" w:hAnsi="Times New Roman"/>
          <w:sz w:val="24"/>
          <w:szCs w:val="24"/>
        </w:rPr>
        <w:t xml:space="preserve">nisius, Yogyakarta, </w:t>
      </w:r>
      <w:r>
        <w:rPr>
          <w:rFonts w:ascii="Times New Roman" w:hAnsi="Times New Roman"/>
          <w:sz w:val="24"/>
          <w:szCs w:val="24"/>
          <w:lang w:val="id-ID"/>
        </w:rPr>
        <w:t>2009</w:t>
      </w:r>
    </w:p>
    <w:p w:rsidR="0013129E" w:rsidRPr="003F0766" w:rsidRDefault="0013129E" w:rsidP="0013129E">
      <w:pPr>
        <w:pStyle w:val="FootnoteText"/>
        <w:jc w:val="both"/>
        <w:rPr>
          <w:rFonts w:ascii="Times New Roman" w:hAnsi="Times New Roman"/>
          <w:sz w:val="24"/>
          <w:szCs w:val="24"/>
          <w:lang w:val="id-ID"/>
        </w:rPr>
      </w:pPr>
      <w:r w:rsidRPr="00245F98">
        <w:rPr>
          <w:rFonts w:ascii="Times New Roman" w:hAnsi="Times New Roman"/>
          <w:sz w:val="24"/>
          <w:szCs w:val="24"/>
        </w:rPr>
        <w:t>Weingreen,</w:t>
      </w:r>
      <w:r>
        <w:rPr>
          <w:rFonts w:ascii="Times New Roman" w:hAnsi="Times New Roman"/>
          <w:sz w:val="24"/>
          <w:szCs w:val="24"/>
          <w:lang w:val="id-ID"/>
        </w:rPr>
        <w:t xml:space="preserve"> J.</w:t>
      </w:r>
      <w:r w:rsidRPr="00245F98">
        <w:rPr>
          <w:rFonts w:ascii="Times New Roman" w:hAnsi="Times New Roman"/>
          <w:sz w:val="24"/>
          <w:szCs w:val="24"/>
        </w:rPr>
        <w:t xml:space="preserve"> </w:t>
      </w:r>
      <w:r w:rsidRPr="00245F98">
        <w:rPr>
          <w:rFonts w:ascii="Times New Roman" w:hAnsi="Times New Roman"/>
          <w:i/>
          <w:sz w:val="24"/>
          <w:szCs w:val="24"/>
        </w:rPr>
        <w:t xml:space="preserve">A Practical Grammar </w:t>
      </w:r>
      <w:proofErr w:type="gramStart"/>
      <w:r w:rsidRPr="00245F98">
        <w:rPr>
          <w:rFonts w:ascii="Times New Roman" w:hAnsi="Times New Roman"/>
          <w:i/>
          <w:sz w:val="24"/>
          <w:szCs w:val="24"/>
        </w:rPr>
        <w:t>For</w:t>
      </w:r>
      <w:proofErr w:type="gramEnd"/>
      <w:r w:rsidRPr="00245F98">
        <w:rPr>
          <w:rFonts w:ascii="Times New Roman" w:hAnsi="Times New Roman"/>
          <w:i/>
          <w:sz w:val="24"/>
          <w:szCs w:val="24"/>
        </w:rPr>
        <w:t xml:space="preserve"> Classical Hebrew</w:t>
      </w:r>
      <w:r w:rsidRPr="00245F98">
        <w:rPr>
          <w:rFonts w:ascii="Times New Roman" w:hAnsi="Times New Roman"/>
          <w:sz w:val="24"/>
          <w:szCs w:val="24"/>
        </w:rPr>
        <w:t xml:space="preserve">: At The Clarendon Press, </w:t>
      </w:r>
      <w:r>
        <w:rPr>
          <w:rFonts w:ascii="Times New Roman" w:hAnsi="Times New Roman"/>
          <w:sz w:val="24"/>
          <w:szCs w:val="24"/>
        </w:rPr>
        <w:t xml:space="preserve">Oxford, </w:t>
      </w:r>
      <w:r>
        <w:rPr>
          <w:rFonts w:ascii="Times New Roman" w:hAnsi="Times New Roman"/>
          <w:sz w:val="24"/>
          <w:szCs w:val="24"/>
          <w:lang w:val="id-ID"/>
        </w:rPr>
        <w:t>1972</w:t>
      </w:r>
    </w:p>
    <w:p w:rsidR="0013129E" w:rsidRPr="00553BB4" w:rsidRDefault="0013129E" w:rsidP="0013129E">
      <w:pPr>
        <w:pStyle w:val="FootnoteText"/>
        <w:jc w:val="both"/>
        <w:rPr>
          <w:lang w:val="id-ID"/>
        </w:rPr>
      </w:pPr>
      <w:r w:rsidRPr="00245F98">
        <w:rPr>
          <w:rFonts w:ascii="Times New Roman" w:hAnsi="Times New Roman"/>
          <w:sz w:val="24"/>
          <w:szCs w:val="24"/>
        </w:rPr>
        <w:t xml:space="preserve"> </w:t>
      </w:r>
    </w:p>
    <w:p w:rsidR="0013129E" w:rsidRPr="00D84FF2" w:rsidRDefault="0013129E" w:rsidP="0013129E">
      <w:pPr>
        <w:rPr>
          <w:rFonts w:ascii="Times New Roman" w:hAnsi="Times New Roman"/>
          <w:sz w:val="24"/>
          <w:szCs w:val="24"/>
          <w:lang w:val="id-ID"/>
        </w:rPr>
      </w:pPr>
      <w:r w:rsidRPr="00245F98">
        <w:rPr>
          <w:rFonts w:ascii="Times New Roman" w:hAnsi="Times New Roman"/>
          <w:sz w:val="24"/>
          <w:szCs w:val="24"/>
        </w:rPr>
        <w:t xml:space="preserve">Willem A. Van </w:t>
      </w:r>
      <w:r>
        <w:rPr>
          <w:rFonts w:ascii="Times New Roman" w:hAnsi="Times New Roman"/>
          <w:sz w:val="24"/>
          <w:szCs w:val="24"/>
        </w:rPr>
        <w:t xml:space="preserve">Gemeren, </w:t>
      </w:r>
      <w:r w:rsidRPr="00245F98">
        <w:rPr>
          <w:rFonts w:ascii="Times New Roman" w:hAnsi="Times New Roman"/>
          <w:i/>
          <w:sz w:val="24"/>
          <w:szCs w:val="24"/>
        </w:rPr>
        <w:t xml:space="preserve"> New International Dictionary of Old Testament Theology &amp;</w:t>
      </w:r>
      <w:r w:rsidRPr="00245F98">
        <w:rPr>
          <w:rFonts w:ascii="Times New Roman" w:hAnsi="Times New Roman"/>
          <w:sz w:val="24"/>
          <w:szCs w:val="24"/>
        </w:rPr>
        <w:t xml:space="preserve"> </w:t>
      </w:r>
      <w:r w:rsidRPr="00245F98">
        <w:rPr>
          <w:rFonts w:ascii="Times New Roman" w:hAnsi="Times New Roman"/>
          <w:i/>
          <w:sz w:val="24"/>
          <w:szCs w:val="24"/>
        </w:rPr>
        <w:t>Exegesis Vol. 2</w:t>
      </w:r>
      <w:r w:rsidRPr="00245F98">
        <w:rPr>
          <w:rFonts w:ascii="Times New Roman" w:hAnsi="Times New Roman"/>
          <w:sz w:val="24"/>
          <w:szCs w:val="24"/>
        </w:rPr>
        <w:t xml:space="preserve"> : Paternoster Press, United Kingdom, </w:t>
      </w:r>
      <w:r>
        <w:rPr>
          <w:rFonts w:ascii="Times New Roman" w:hAnsi="Times New Roman"/>
          <w:i/>
          <w:sz w:val="24"/>
          <w:szCs w:val="24"/>
          <w:lang w:val="id-ID"/>
        </w:rPr>
        <w:t>1996</w:t>
      </w:r>
    </w:p>
    <w:p w:rsidR="00B632FA" w:rsidRPr="001B47BD" w:rsidRDefault="00B632FA" w:rsidP="00B632FA">
      <w:pPr>
        <w:pStyle w:val="FootnoteText"/>
        <w:jc w:val="both"/>
        <w:rPr>
          <w:rFonts w:ascii="Times New Roman" w:hAnsi="Times New Roman"/>
          <w:sz w:val="24"/>
          <w:szCs w:val="24"/>
          <w:lang w:val="id-ID"/>
        </w:rPr>
      </w:pPr>
      <w:r w:rsidRPr="00245F98">
        <w:rPr>
          <w:rFonts w:ascii="Times New Roman" w:hAnsi="Times New Roman"/>
          <w:sz w:val="24"/>
          <w:szCs w:val="24"/>
        </w:rPr>
        <w:t>Yay</w:t>
      </w:r>
      <w:r w:rsidR="001B47BD">
        <w:rPr>
          <w:rFonts w:ascii="Times New Roman" w:hAnsi="Times New Roman"/>
          <w:sz w:val="24"/>
          <w:szCs w:val="24"/>
        </w:rPr>
        <w:t>asan Komunikasi Bina Kasih</w:t>
      </w:r>
      <w:r w:rsidRPr="00245F98">
        <w:rPr>
          <w:rFonts w:ascii="Times New Roman" w:hAnsi="Times New Roman"/>
          <w:sz w:val="24"/>
          <w:szCs w:val="24"/>
        </w:rPr>
        <w:t xml:space="preserve">, </w:t>
      </w:r>
      <w:r w:rsidRPr="00245F98">
        <w:rPr>
          <w:rFonts w:ascii="Times New Roman" w:hAnsi="Times New Roman"/>
          <w:i/>
          <w:sz w:val="24"/>
          <w:szCs w:val="24"/>
        </w:rPr>
        <w:t>Ensiklopedia Alkitab Masa Kini Jilid II</w:t>
      </w:r>
      <w:r w:rsidRPr="00245F98">
        <w:rPr>
          <w:rFonts w:ascii="Times New Roman" w:hAnsi="Times New Roman"/>
          <w:sz w:val="24"/>
          <w:szCs w:val="24"/>
        </w:rPr>
        <w:t>, Jakarta,</w:t>
      </w:r>
      <w:r w:rsidR="001B47BD">
        <w:rPr>
          <w:rFonts w:ascii="Times New Roman" w:hAnsi="Times New Roman"/>
          <w:sz w:val="24"/>
          <w:szCs w:val="24"/>
        </w:rPr>
        <w:t xml:space="preserve"> </w:t>
      </w:r>
      <w:r w:rsidR="001B47BD">
        <w:rPr>
          <w:rFonts w:ascii="Times New Roman" w:hAnsi="Times New Roman"/>
          <w:sz w:val="24"/>
          <w:szCs w:val="24"/>
          <w:lang w:val="id-ID"/>
        </w:rPr>
        <w:t>2005</w:t>
      </w:r>
    </w:p>
    <w:p w:rsidR="00B632FA" w:rsidRPr="00245F98" w:rsidRDefault="00B632FA" w:rsidP="00B632FA">
      <w:pPr>
        <w:pStyle w:val="FootnoteText"/>
        <w:rPr>
          <w:rFonts w:ascii="Times New Roman" w:hAnsi="Times New Roman"/>
          <w:sz w:val="24"/>
          <w:szCs w:val="24"/>
        </w:rPr>
      </w:pPr>
    </w:p>
    <w:p w:rsidR="00245F98" w:rsidRDefault="00245F98" w:rsidP="00245F98">
      <w:pPr>
        <w:pStyle w:val="FootnoteText"/>
        <w:jc w:val="both"/>
        <w:rPr>
          <w:rFonts w:ascii="Times New Roman" w:hAnsi="Times New Roman"/>
          <w:sz w:val="24"/>
          <w:szCs w:val="24"/>
          <w:lang w:val="id-ID"/>
        </w:rPr>
      </w:pPr>
    </w:p>
    <w:p w:rsidR="00245F98" w:rsidRDefault="00245F98" w:rsidP="00245F98">
      <w:pPr>
        <w:pStyle w:val="FootnoteText"/>
        <w:jc w:val="both"/>
        <w:rPr>
          <w:rStyle w:val="FootnoteReference"/>
          <w:rFonts w:ascii="Times New Roman" w:hAnsi="Times New Roman"/>
          <w:sz w:val="24"/>
          <w:szCs w:val="24"/>
          <w:lang w:val="id-ID"/>
        </w:rPr>
      </w:pPr>
      <w:r w:rsidRPr="00245F98">
        <w:rPr>
          <w:rFonts w:ascii="Times New Roman" w:hAnsi="Times New Roman"/>
          <w:sz w:val="24"/>
          <w:szCs w:val="24"/>
        </w:rPr>
        <w:t xml:space="preserve">     </w:t>
      </w:r>
    </w:p>
    <w:p w:rsidR="001B47BD" w:rsidRDefault="001B47BD" w:rsidP="00245F98">
      <w:pPr>
        <w:pStyle w:val="FootnoteText"/>
        <w:rPr>
          <w:rStyle w:val="FootnoteReference"/>
          <w:rFonts w:ascii="Times New Roman" w:hAnsi="Times New Roman"/>
          <w:sz w:val="24"/>
          <w:szCs w:val="24"/>
          <w:lang w:val="id-ID"/>
        </w:rPr>
      </w:pPr>
    </w:p>
    <w:p w:rsidR="00245F98" w:rsidRDefault="00245F98" w:rsidP="00245F98">
      <w:pPr>
        <w:pStyle w:val="FootnoteText"/>
        <w:jc w:val="both"/>
        <w:rPr>
          <w:rFonts w:ascii="Times New Roman" w:hAnsi="Times New Roman"/>
          <w:sz w:val="24"/>
          <w:szCs w:val="24"/>
          <w:lang w:val="id-ID"/>
        </w:rPr>
      </w:pPr>
      <w:r w:rsidRPr="00245F98">
        <w:rPr>
          <w:rFonts w:ascii="Times New Roman" w:hAnsi="Times New Roman"/>
          <w:sz w:val="24"/>
          <w:szCs w:val="24"/>
        </w:rPr>
        <w:t xml:space="preserve">      </w:t>
      </w:r>
    </w:p>
    <w:p w:rsidR="00245F98" w:rsidRDefault="00245F98" w:rsidP="00245F98">
      <w:pPr>
        <w:pStyle w:val="FootnoteText"/>
        <w:jc w:val="both"/>
        <w:rPr>
          <w:rFonts w:ascii="Times New Roman" w:hAnsi="Times New Roman"/>
          <w:sz w:val="24"/>
          <w:szCs w:val="24"/>
          <w:lang w:val="id-ID"/>
        </w:rPr>
      </w:pPr>
      <w:r w:rsidRPr="00245F98">
        <w:rPr>
          <w:rFonts w:ascii="Times New Roman" w:hAnsi="Times New Roman"/>
          <w:sz w:val="24"/>
          <w:szCs w:val="24"/>
        </w:rPr>
        <w:t xml:space="preserve">      </w:t>
      </w:r>
    </w:p>
    <w:p w:rsidR="00245F98" w:rsidRDefault="00245F98" w:rsidP="00245F98">
      <w:pPr>
        <w:pStyle w:val="FootnoteText"/>
        <w:jc w:val="both"/>
        <w:rPr>
          <w:rFonts w:ascii="Times New Roman" w:hAnsi="Times New Roman"/>
          <w:sz w:val="24"/>
          <w:szCs w:val="24"/>
          <w:lang w:val="id-ID"/>
        </w:rPr>
      </w:pPr>
      <w:r w:rsidRPr="00245F98">
        <w:rPr>
          <w:rFonts w:ascii="Times New Roman" w:hAnsi="Times New Roman"/>
          <w:sz w:val="24"/>
          <w:szCs w:val="24"/>
        </w:rPr>
        <w:t xml:space="preserve">      </w:t>
      </w:r>
    </w:p>
    <w:p w:rsidR="00245F98" w:rsidRDefault="00245F98" w:rsidP="00245F98">
      <w:pPr>
        <w:pStyle w:val="FootnoteText"/>
        <w:jc w:val="both"/>
        <w:rPr>
          <w:rStyle w:val="FootnoteReference"/>
          <w:rFonts w:ascii="Times New Roman" w:hAnsi="Times New Roman"/>
          <w:sz w:val="24"/>
          <w:szCs w:val="24"/>
          <w:lang w:val="id-ID"/>
        </w:rPr>
      </w:pPr>
    </w:p>
    <w:p w:rsidR="00245F98" w:rsidRDefault="00245F98" w:rsidP="00245F98">
      <w:pPr>
        <w:pStyle w:val="FootnoteText"/>
        <w:jc w:val="both"/>
        <w:rPr>
          <w:rStyle w:val="FootnoteReference"/>
          <w:rFonts w:ascii="Times New Roman" w:hAnsi="Times New Roman"/>
          <w:sz w:val="24"/>
          <w:szCs w:val="24"/>
          <w:lang w:val="id-ID"/>
        </w:rPr>
      </w:pPr>
      <w:r w:rsidRPr="00245F98">
        <w:rPr>
          <w:rFonts w:ascii="Times New Roman" w:hAnsi="Times New Roman"/>
          <w:sz w:val="24"/>
          <w:szCs w:val="24"/>
        </w:rPr>
        <w:t xml:space="preserve">    </w:t>
      </w:r>
    </w:p>
    <w:p w:rsidR="00245F98" w:rsidRDefault="00245F98" w:rsidP="00245F98">
      <w:pPr>
        <w:pStyle w:val="FootnoteText"/>
        <w:jc w:val="both"/>
        <w:rPr>
          <w:rStyle w:val="FootnoteReference"/>
          <w:rFonts w:ascii="Times New Roman" w:hAnsi="Times New Roman"/>
          <w:sz w:val="24"/>
          <w:szCs w:val="24"/>
          <w:lang w:val="id-ID"/>
        </w:rPr>
      </w:pPr>
      <w:r w:rsidRPr="00245F98">
        <w:rPr>
          <w:rFonts w:ascii="Times New Roman" w:hAnsi="Times New Roman"/>
          <w:sz w:val="24"/>
          <w:szCs w:val="24"/>
        </w:rPr>
        <w:t xml:space="preserve">    </w:t>
      </w:r>
    </w:p>
    <w:p w:rsidR="001B47BD" w:rsidRDefault="001B47BD" w:rsidP="00245F98">
      <w:pPr>
        <w:pStyle w:val="FootnoteText"/>
        <w:jc w:val="both"/>
        <w:rPr>
          <w:rFonts w:ascii="Times New Roman" w:hAnsi="Times New Roman"/>
          <w:sz w:val="24"/>
          <w:szCs w:val="24"/>
          <w:lang w:val="id-ID"/>
        </w:rPr>
      </w:pPr>
    </w:p>
    <w:p w:rsidR="00553BB4" w:rsidRPr="00553BB4" w:rsidRDefault="00553BB4" w:rsidP="00245F98">
      <w:pPr>
        <w:pStyle w:val="FootnoteText"/>
        <w:jc w:val="both"/>
        <w:rPr>
          <w:rFonts w:ascii="Times New Roman" w:hAnsi="Times New Roman"/>
          <w:sz w:val="24"/>
          <w:szCs w:val="24"/>
          <w:lang w:val="id-ID"/>
        </w:rPr>
      </w:pPr>
      <w:r>
        <w:rPr>
          <w:rFonts w:ascii="Times New Roman" w:hAnsi="Times New Roman"/>
          <w:sz w:val="24"/>
          <w:szCs w:val="24"/>
        </w:rPr>
        <w:t xml:space="preserve">  </w:t>
      </w:r>
    </w:p>
    <w:bookmarkEnd w:id="0"/>
    <w:p w:rsidR="00553BB4" w:rsidRDefault="00553BB4" w:rsidP="00245F98">
      <w:pPr>
        <w:pStyle w:val="FootnoteText"/>
        <w:jc w:val="both"/>
        <w:rPr>
          <w:rFonts w:ascii="Times New Roman" w:hAnsi="Times New Roman"/>
          <w:sz w:val="24"/>
          <w:szCs w:val="24"/>
          <w:lang w:val="id-ID"/>
        </w:rPr>
      </w:pPr>
    </w:p>
    <w:sectPr w:rsidR="00553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E9B" w:rsidRDefault="00B50E9B" w:rsidP="002E3006">
      <w:pPr>
        <w:spacing w:after="0" w:line="240" w:lineRule="auto"/>
      </w:pPr>
      <w:r>
        <w:separator/>
      </w:r>
    </w:p>
  </w:endnote>
  <w:endnote w:type="continuationSeparator" w:id="0">
    <w:p w:rsidR="00B50E9B" w:rsidRDefault="00B50E9B" w:rsidP="002E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whebb">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E9B" w:rsidRDefault="00B50E9B" w:rsidP="002E3006">
      <w:pPr>
        <w:spacing w:after="0" w:line="240" w:lineRule="auto"/>
      </w:pPr>
      <w:r>
        <w:separator/>
      </w:r>
    </w:p>
  </w:footnote>
  <w:footnote w:type="continuationSeparator" w:id="0">
    <w:p w:rsidR="00B50E9B" w:rsidRDefault="00B50E9B" w:rsidP="002E3006">
      <w:pPr>
        <w:spacing w:after="0" w:line="240" w:lineRule="auto"/>
      </w:pPr>
      <w:r>
        <w:continuationSeparator/>
      </w:r>
    </w:p>
  </w:footnote>
  <w:footnote w:id="1">
    <w:p w:rsidR="002E3006" w:rsidRPr="00965091" w:rsidRDefault="002E3006" w:rsidP="002E3006">
      <w:pPr>
        <w:pStyle w:val="FootnoteText"/>
        <w:jc w:val="both"/>
      </w:pPr>
      <w:r>
        <w:t xml:space="preserve">      </w:t>
      </w:r>
      <w:r>
        <w:rPr>
          <w:rStyle w:val="FootnoteReference"/>
        </w:rPr>
        <w:footnoteRef/>
      </w:r>
      <w:r>
        <w:t xml:space="preserve">   </w:t>
      </w:r>
      <w:r w:rsidRPr="00965091">
        <w:rPr>
          <w:rFonts w:ascii="Times New Roman" w:hAnsi="Times New Roman"/>
        </w:rPr>
        <w:t xml:space="preserve">Soerjono Soekanto,1988, </w:t>
      </w:r>
      <w:r w:rsidRPr="00C32AD2">
        <w:rPr>
          <w:rFonts w:ascii="Times New Roman" w:hAnsi="Times New Roman"/>
          <w:i/>
        </w:rPr>
        <w:t>Sosiologi Suatu Pengantar</w:t>
      </w:r>
      <w:r w:rsidRPr="00965091">
        <w:rPr>
          <w:rFonts w:ascii="Times New Roman" w:hAnsi="Times New Roman"/>
        </w:rPr>
        <w:t>:</w:t>
      </w:r>
      <w:r>
        <w:rPr>
          <w:rFonts w:ascii="Times New Roman" w:hAnsi="Times New Roman"/>
        </w:rPr>
        <w:t xml:space="preserve"> </w:t>
      </w:r>
      <w:r w:rsidRPr="00965091">
        <w:rPr>
          <w:rFonts w:ascii="Times New Roman" w:hAnsi="Times New Roman"/>
        </w:rPr>
        <w:t>Rajawali Pers, Jakarta,</w:t>
      </w:r>
      <w:r>
        <w:t xml:space="preserve"> h. 349</w:t>
      </w:r>
    </w:p>
  </w:footnote>
  <w:footnote w:id="2">
    <w:p w:rsidR="002E3006" w:rsidRPr="00570950" w:rsidRDefault="002E3006" w:rsidP="002E3006">
      <w:pPr>
        <w:pStyle w:val="FootnoteText"/>
        <w:jc w:val="both"/>
        <w:rPr>
          <w:rFonts w:ascii="Times New Roman" w:hAnsi="Times New Roman"/>
        </w:rPr>
      </w:pPr>
      <w:r>
        <w:rPr>
          <w:rFonts w:ascii="Times New Roman" w:hAnsi="Times New Roman"/>
        </w:rPr>
        <w:t xml:space="preserve">      </w:t>
      </w:r>
      <w:r w:rsidRPr="00953EA0">
        <w:rPr>
          <w:rStyle w:val="FootnoteReference"/>
          <w:rFonts w:ascii="Times New Roman" w:hAnsi="Times New Roman"/>
        </w:rPr>
        <w:footnoteRef/>
      </w:r>
      <w:r w:rsidRPr="00953EA0">
        <w:rPr>
          <w:rFonts w:ascii="Times New Roman" w:hAnsi="Times New Roman"/>
        </w:rPr>
        <w:t xml:space="preserve">  Georg Simmel, Sosiolog Jerman, dalam karyanya Systematic Society mengambil ukuran besar kecilnya jumlah anggota kelompok, bagaimana individu mempengaruhi kelompoknya serta interaksi sosial dalam kelompok tersebut. Dalam analisanya mengenai kelompok-kelompok sosial, ia mulai dengan bentuk terkecil yang terdiri dari satu orang sebagai focus hubungan sosial yang dinamakannya </w:t>
      </w:r>
      <w:r w:rsidRPr="00953EA0">
        <w:rPr>
          <w:rFonts w:ascii="Times New Roman" w:hAnsi="Times New Roman"/>
          <w:i/>
        </w:rPr>
        <w:t>nomad</w:t>
      </w:r>
      <w:r w:rsidRPr="00953EA0">
        <w:rPr>
          <w:rFonts w:ascii="Times New Roman" w:hAnsi="Times New Roman"/>
        </w:rPr>
        <w:t>, kelompok yang terdiri dari dua orang yaitu “</w:t>
      </w:r>
      <w:r w:rsidRPr="00953EA0">
        <w:rPr>
          <w:rFonts w:ascii="Times New Roman" w:hAnsi="Times New Roman"/>
          <w:i/>
        </w:rPr>
        <w:t>dyad</w:t>
      </w:r>
      <w:r w:rsidRPr="00953EA0">
        <w:rPr>
          <w:rFonts w:ascii="Times New Roman" w:hAnsi="Times New Roman"/>
        </w:rPr>
        <w:t>” serta “</w:t>
      </w:r>
      <w:r w:rsidRPr="00953EA0">
        <w:rPr>
          <w:rFonts w:ascii="Times New Roman" w:hAnsi="Times New Roman"/>
          <w:i/>
        </w:rPr>
        <w:t>triad</w:t>
      </w:r>
      <w:r w:rsidRPr="00953EA0">
        <w:rPr>
          <w:rFonts w:ascii="Times New Roman" w:hAnsi="Times New Roman"/>
        </w:rPr>
        <w:t>” dan kelompok-kelompok kecil lainnya</w:t>
      </w:r>
      <w:r w:rsidRPr="00570950">
        <w:rPr>
          <w:rFonts w:ascii="Times New Roman" w:hAnsi="Times New Roman"/>
        </w:rPr>
        <w:t xml:space="preserve">; Ibid, h. 105 </w:t>
      </w:r>
    </w:p>
  </w:footnote>
  <w:footnote w:id="3">
    <w:p w:rsidR="002E3006" w:rsidRPr="005B546B" w:rsidRDefault="002E3006" w:rsidP="002E3006">
      <w:pPr>
        <w:pStyle w:val="FootnoteText"/>
        <w:jc w:val="both"/>
      </w:pPr>
      <w:r>
        <w:t xml:space="preserve">       </w:t>
      </w:r>
      <w:r>
        <w:rPr>
          <w:rStyle w:val="FootnoteReference"/>
        </w:rPr>
        <w:footnoteRef/>
      </w:r>
      <w:r>
        <w:t xml:space="preserve"> </w:t>
      </w:r>
      <w:r w:rsidRPr="005B546B">
        <w:rPr>
          <w:rFonts w:ascii="Times New Roman" w:hAnsi="Times New Roman"/>
          <w:i/>
        </w:rPr>
        <w:t>Nomaden</w:t>
      </w:r>
      <w:r w:rsidRPr="005B546B">
        <w:rPr>
          <w:rFonts w:ascii="Times New Roman" w:hAnsi="Times New Roman"/>
        </w:rPr>
        <w:t xml:space="preserve"> berasal dari kata </w:t>
      </w:r>
      <w:r w:rsidRPr="005B546B">
        <w:rPr>
          <w:rFonts w:ascii="Times New Roman" w:hAnsi="Times New Roman"/>
          <w:i/>
        </w:rPr>
        <w:t>no’mads</w:t>
      </w:r>
      <w:r w:rsidRPr="005B546B">
        <w:rPr>
          <w:rFonts w:ascii="Times New Roman" w:hAnsi="Times New Roman"/>
        </w:rPr>
        <w:t xml:space="preserve"> suatu kata turunan dari kata latin yang berarti anugerah, </w:t>
      </w:r>
      <w:r w:rsidRPr="005B546B">
        <w:rPr>
          <w:rFonts w:ascii="Times New Roman" w:hAnsi="Times New Roman"/>
          <w:i/>
        </w:rPr>
        <w:t xml:space="preserve">nomads </w:t>
      </w:r>
      <w:proofErr w:type="gramStart"/>
      <w:r w:rsidRPr="005B546B">
        <w:rPr>
          <w:rFonts w:ascii="Times New Roman" w:hAnsi="Times New Roman"/>
        </w:rPr>
        <w:t>adalah  suatu</w:t>
      </w:r>
      <w:proofErr w:type="gramEnd"/>
      <w:r w:rsidRPr="005B546B">
        <w:rPr>
          <w:rFonts w:ascii="Times New Roman" w:hAnsi="Times New Roman"/>
        </w:rPr>
        <w:t xml:space="preserve"> kumpulan laki-laki yang mengembara dan pengembala-pengembala, yang memimpin diri mereka sendiri mencari makanan rumput untuk kumpulan mereka dari suatu tanah anugerah yang hijau  ke tanah yang lain. Di akhir abad ke 12 S</w:t>
      </w:r>
      <w:r>
        <w:rPr>
          <w:rFonts w:ascii="Times New Roman" w:hAnsi="Times New Roman"/>
        </w:rPr>
        <w:t>.M</w:t>
      </w:r>
      <w:r w:rsidRPr="005B546B">
        <w:rPr>
          <w:rFonts w:ascii="Times New Roman" w:hAnsi="Times New Roman"/>
        </w:rPr>
        <w:t xml:space="preserve"> ketika unta dijadikan angkutan domestik </w:t>
      </w:r>
      <w:proofErr w:type="gramStart"/>
      <w:r w:rsidRPr="005B546B">
        <w:rPr>
          <w:rFonts w:ascii="Times New Roman" w:hAnsi="Times New Roman"/>
          <w:i/>
        </w:rPr>
        <w:t>nomads</w:t>
      </w:r>
      <w:proofErr w:type="gramEnd"/>
      <w:r w:rsidRPr="005B546B">
        <w:rPr>
          <w:rFonts w:ascii="Times New Roman" w:hAnsi="Times New Roman"/>
          <w:i/>
        </w:rPr>
        <w:t xml:space="preserve"> </w:t>
      </w:r>
      <w:r w:rsidRPr="005B546B">
        <w:rPr>
          <w:rFonts w:ascii="Times New Roman" w:hAnsi="Times New Roman"/>
        </w:rPr>
        <w:t xml:space="preserve">menggunakan karavan. </w:t>
      </w:r>
      <w:proofErr w:type="gramStart"/>
      <w:r w:rsidRPr="005B546B">
        <w:rPr>
          <w:rFonts w:ascii="Times New Roman" w:hAnsi="Times New Roman"/>
          <w:i/>
        </w:rPr>
        <w:t>Nomad</w:t>
      </w:r>
      <w:r w:rsidRPr="005B546B">
        <w:rPr>
          <w:rFonts w:ascii="Times New Roman" w:hAnsi="Times New Roman"/>
        </w:rPr>
        <w:t xml:space="preserve"> akhirnya memilih tinggal di rumah dan mereka membangun tempat tinggal mereka di tanah yang tepat.</w:t>
      </w:r>
      <w:proofErr w:type="gramEnd"/>
      <w:r w:rsidRPr="005B546B">
        <w:rPr>
          <w:rFonts w:ascii="Times New Roman" w:hAnsi="Times New Roman"/>
        </w:rPr>
        <w:t xml:space="preserve"> Untuk konteks Israel dari sisi sejarah pemanggilan Abraham oleh Yhwh yang berpindah-pindah dari suatu tempat ke tempat lain sampai ke tanah di mana </w:t>
      </w:r>
      <w:proofErr w:type="gramStart"/>
      <w:r w:rsidRPr="005B546B">
        <w:rPr>
          <w:rFonts w:ascii="Times New Roman" w:hAnsi="Times New Roman"/>
        </w:rPr>
        <w:t>Yhwh  tentukan</w:t>
      </w:r>
      <w:proofErr w:type="gramEnd"/>
      <w:r w:rsidRPr="005B546B">
        <w:rPr>
          <w:rFonts w:ascii="Times New Roman" w:hAnsi="Times New Roman"/>
        </w:rPr>
        <w:t xml:space="preserve"> untuk berdiam. Dengan demikian </w:t>
      </w:r>
      <w:r w:rsidRPr="005B546B">
        <w:rPr>
          <w:rFonts w:ascii="Times New Roman" w:hAnsi="Times New Roman"/>
          <w:i/>
        </w:rPr>
        <w:t>nomaden</w:t>
      </w:r>
      <w:r w:rsidRPr="005B546B">
        <w:rPr>
          <w:rFonts w:ascii="Times New Roman" w:hAnsi="Times New Roman"/>
        </w:rPr>
        <w:t xml:space="preserve"> artinya cara hidup berpindah-pindah</w:t>
      </w:r>
      <w:r>
        <w:rPr>
          <w:rFonts w:ascii="Times New Roman" w:hAnsi="Times New Roman"/>
        </w:rPr>
        <w:t xml:space="preserve">, </w:t>
      </w:r>
      <w:r w:rsidRPr="00CB67D2">
        <w:rPr>
          <w:rFonts w:ascii="Times New Roman" w:hAnsi="Times New Roman"/>
        </w:rPr>
        <w:t xml:space="preserve">Medeleine S. Miller, 1959, </w:t>
      </w:r>
      <w:r w:rsidRPr="00CB67D2">
        <w:rPr>
          <w:rFonts w:ascii="Times New Roman" w:hAnsi="Times New Roman"/>
          <w:i/>
        </w:rPr>
        <w:t>Harper’s Bible Dictionary</w:t>
      </w:r>
      <w:r w:rsidRPr="00CB67D2">
        <w:rPr>
          <w:rFonts w:ascii="Times New Roman" w:hAnsi="Times New Roman"/>
        </w:rPr>
        <w:t xml:space="preserve">: Harper &amp; Brother Pub, New York, </w:t>
      </w:r>
      <w:r w:rsidRPr="00CB67D2">
        <w:rPr>
          <w:rFonts w:ascii="Times New Roman" w:hAnsi="Times New Roman"/>
          <w:i/>
        </w:rPr>
        <w:t>p</w:t>
      </w:r>
      <w:r w:rsidRPr="00CB67D2">
        <w:rPr>
          <w:rFonts w:ascii="Times New Roman" w:hAnsi="Times New Roman"/>
        </w:rPr>
        <w:t>. 495</w:t>
      </w:r>
    </w:p>
  </w:footnote>
  <w:footnote w:id="4">
    <w:p w:rsidR="002E3006" w:rsidRPr="000A3113" w:rsidRDefault="002E3006" w:rsidP="002E3006">
      <w:pPr>
        <w:pStyle w:val="FootnoteText"/>
        <w:jc w:val="both"/>
        <w:rPr>
          <w:rFonts w:ascii="Times New Roman" w:hAnsi="Times New Roman"/>
        </w:rPr>
      </w:pPr>
      <w:r>
        <w:t xml:space="preserve">      </w:t>
      </w:r>
      <w:r w:rsidRPr="000A3113">
        <w:rPr>
          <w:rStyle w:val="FootnoteReference"/>
          <w:rFonts w:ascii="Times New Roman" w:hAnsi="Times New Roman"/>
        </w:rPr>
        <w:footnoteRef/>
      </w:r>
      <w:r w:rsidRPr="000A3113">
        <w:rPr>
          <w:rFonts w:ascii="Times New Roman" w:hAnsi="Times New Roman"/>
        </w:rPr>
        <w:t xml:space="preserve"> Henk ten Napel, 1990, </w:t>
      </w:r>
      <w:r w:rsidRPr="000A3113">
        <w:rPr>
          <w:rFonts w:ascii="Times New Roman" w:hAnsi="Times New Roman"/>
          <w:i/>
        </w:rPr>
        <w:t>Kamus Teologi Inggris-Indonesia</w:t>
      </w:r>
      <w:r w:rsidRPr="000A3113">
        <w:rPr>
          <w:rFonts w:ascii="Times New Roman" w:hAnsi="Times New Roman"/>
        </w:rPr>
        <w:t>: BPK Gunung Mulia, Jakarta, h.124</w:t>
      </w:r>
    </w:p>
  </w:footnote>
  <w:footnote w:id="5">
    <w:p w:rsidR="002E3006" w:rsidRPr="000A3113" w:rsidRDefault="002E3006" w:rsidP="002E3006">
      <w:pPr>
        <w:pStyle w:val="FootnoteText"/>
        <w:jc w:val="both"/>
        <w:rPr>
          <w:rFonts w:ascii="Times New Roman" w:hAnsi="Times New Roman"/>
        </w:rPr>
      </w:pPr>
      <w:r>
        <w:t xml:space="preserve">      </w:t>
      </w:r>
      <w:r>
        <w:rPr>
          <w:rStyle w:val="FootnoteReference"/>
        </w:rPr>
        <w:footnoteRef/>
      </w:r>
      <w:r>
        <w:t xml:space="preserve"> </w:t>
      </w:r>
      <w:r w:rsidRPr="000A3113">
        <w:rPr>
          <w:rFonts w:ascii="Times New Roman" w:hAnsi="Times New Roman"/>
        </w:rPr>
        <w:t xml:space="preserve">A. N. Radjawane, 2009, </w:t>
      </w:r>
      <w:r w:rsidRPr="000A3113">
        <w:rPr>
          <w:rFonts w:ascii="Times New Roman" w:hAnsi="Times New Roman"/>
          <w:i/>
        </w:rPr>
        <w:t>Hukum, Kekuasaan &amp; Keadilan</w:t>
      </w:r>
      <w:r w:rsidRPr="000A3113">
        <w:rPr>
          <w:rFonts w:ascii="Times New Roman" w:hAnsi="Times New Roman"/>
        </w:rPr>
        <w:t>: Lesmmu, Ambon, h.63</w:t>
      </w:r>
    </w:p>
  </w:footnote>
  <w:footnote w:id="6">
    <w:p w:rsidR="002E3006" w:rsidRPr="005B546B" w:rsidRDefault="002E3006" w:rsidP="002E3006">
      <w:pPr>
        <w:pStyle w:val="FootnoteText"/>
        <w:jc w:val="both"/>
      </w:pPr>
      <w:r>
        <w:t xml:space="preserve">      </w:t>
      </w:r>
      <w:r>
        <w:rPr>
          <w:rStyle w:val="FootnoteReference"/>
        </w:rPr>
        <w:footnoteRef/>
      </w:r>
      <w:r>
        <w:t xml:space="preserve"> </w:t>
      </w:r>
      <w:r w:rsidRPr="00110558">
        <w:rPr>
          <w:rFonts w:ascii="Times New Roman" w:hAnsi="Times New Roman"/>
          <w:i/>
        </w:rPr>
        <w:t>Op.Cit</w:t>
      </w:r>
      <w:r w:rsidRPr="00CB67D2">
        <w:rPr>
          <w:rFonts w:ascii="Times New Roman" w:hAnsi="Times New Roman"/>
        </w:rPr>
        <w:t xml:space="preserve">, </w:t>
      </w:r>
      <w:r w:rsidRPr="00CB67D2">
        <w:rPr>
          <w:rFonts w:ascii="Times New Roman" w:hAnsi="Times New Roman"/>
          <w:i/>
        </w:rPr>
        <w:t>p</w:t>
      </w:r>
      <w:r w:rsidRPr="00CB67D2">
        <w:rPr>
          <w:rFonts w:ascii="Times New Roman" w:hAnsi="Times New Roman"/>
        </w:rPr>
        <w:t xml:space="preserve">. </w:t>
      </w:r>
      <w:r>
        <w:rPr>
          <w:rFonts w:ascii="Times New Roman" w:hAnsi="Times New Roman"/>
        </w:rPr>
        <w:t>495-496</w:t>
      </w:r>
    </w:p>
    <w:p w:rsidR="002E3006" w:rsidRPr="000A3113" w:rsidRDefault="002E3006" w:rsidP="002E3006">
      <w:pPr>
        <w:pStyle w:val="FootnoteText"/>
      </w:pPr>
    </w:p>
  </w:footnote>
  <w:footnote w:id="7">
    <w:p w:rsidR="002E3006" w:rsidRPr="00EC3FF1" w:rsidRDefault="002E3006" w:rsidP="002E3006">
      <w:pPr>
        <w:pStyle w:val="FootnoteText"/>
        <w:jc w:val="both"/>
        <w:rPr>
          <w:rFonts w:ascii="Times New Roman" w:hAnsi="Times New Roman"/>
        </w:rPr>
      </w:pPr>
      <w:r>
        <w:t xml:space="preserve">     </w:t>
      </w:r>
      <w:r>
        <w:rPr>
          <w:rStyle w:val="FootnoteReference"/>
        </w:rPr>
        <w:footnoteRef/>
      </w:r>
      <w:r>
        <w:t xml:space="preserve"> </w:t>
      </w:r>
      <w:r w:rsidRPr="00EC3FF1">
        <w:rPr>
          <w:rFonts w:ascii="Times New Roman" w:hAnsi="Times New Roman"/>
        </w:rPr>
        <w:t xml:space="preserve">Soerjono Soekanto, 1987, </w:t>
      </w:r>
      <w:r w:rsidRPr="00EC3FF1">
        <w:rPr>
          <w:rFonts w:ascii="Times New Roman" w:hAnsi="Times New Roman"/>
          <w:i/>
        </w:rPr>
        <w:t>Sosiologi Suatu Pengantar</w:t>
      </w:r>
      <w:r w:rsidRPr="00EC3FF1">
        <w:rPr>
          <w:rFonts w:ascii="Times New Roman" w:hAnsi="Times New Roman"/>
        </w:rPr>
        <w:t>: Rajawali Pers: Jakarta, h. 119-121</w:t>
      </w:r>
    </w:p>
  </w:footnote>
  <w:footnote w:id="8">
    <w:p w:rsidR="002E3006" w:rsidRPr="00E341A4" w:rsidRDefault="002E3006" w:rsidP="002E3006">
      <w:pPr>
        <w:pStyle w:val="FootnoteText"/>
        <w:jc w:val="both"/>
        <w:rPr>
          <w:rFonts w:ascii="Times New Roman" w:hAnsi="Times New Roman"/>
        </w:rPr>
      </w:pPr>
      <w:r>
        <w:rPr>
          <w:rFonts w:ascii="Times New Roman" w:hAnsi="Times New Roman"/>
        </w:rPr>
        <w:t xml:space="preserve">     </w:t>
      </w:r>
      <w:r w:rsidRPr="00E341A4">
        <w:rPr>
          <w:rStyle w:val="FootnoteReference"/>
          <w:rFonts w:ascii="Times New Roman" w:hAnsi="Times New Roman"/>
        </w:rPr>
        <w:footnoteRef/>
      </w:r>
      <w:r w:rsidRPr="00E341A4">
        <w:rPr>
          <w:rFonts w:ascii="Times New Roman" w:hAnsi="Times New Roman"/>
        </w:rPr>
        <w:t xml:space="preserve"> </w:t>
      </w:r>
      <w:r w:rsidRPr="008B4551">
        <w:rPr>
          <w:rFonts w:ascii="Times New Roman" w:hAnsi="Times New Roman"/>
          <w:i/>
        </w:rPr>
        <w:t>Ibid</w:t>
      </w:r>
      <w:r w:rsidRPr="00E341A4">
        <w:rPr>
          <w:rFonts w:ascii="Times New Roman" w:hAnsi="Times New Roman"/>
        </w:rPr>
        <w:t>, h. 132</w:t>
      </w:r>
    </w:p>
  </w:footnote>
  <w:footnote w:id="9">
    <w:p w:rsidR="002E3006" w:rsidRPr="00BA3A69" w:rsidRDefault="002E3006" w:rsidP="002E3006">
      <w:pPr>
        <w:pStyle w:val="FootnoteText"/>
        <w:jc w:val="both"/>
      </w:pPr>
      <w:r>
        <w:t xml:space="preserve">      </w:t>
      </w:r>
      <w:r>
        <w:rPr>
          <w:rStyle w:val="FootnoteReference"/>
        </w:rPr>
        <w:footnoteRef/>
      </w:r>
      <w:r>
        <w:t xml:space="preserve"> </w:t>
      </w:r>
      <w:r w:rsidRPr="00E5189B">
        <w:rPr>
          <w:rFonts w:ascii="Times New Roman" w:hAnsi="Times New Roman"/>
        </w:rPr>
        <w:t xml:space="preserve">Robert  B. Coote &amp; Mary P. Coote, 2009, </w:t>
      </w:r>
      <w:r w:rsidRPr="00E5189B">
        <w:rPr>
          <w:rFonts w:ascii="Times New Roman" w:hAnsi="Times New Roman"/>
          <w:i/>
        </w:rPr>
        <w:t>Kuasa, Politik dan Proses Pembuatan Alkitab</w:t>
      </w:r>
      <w:r w:rsidRPr="00E5189B">
        <w:rPr>
          <w:rFonts w:ascii="Times New Roman" w:hAnsi="Times New Roman"/>
        </w:rPr>
        <w:t>: BPK Gunung Mulia, Jakarta, h. 15</w:t>
      </w:r>
      <w:r>
        <w:t xml:space="preserve"> </w:t>
      </w:r>
    </w:p>
  </w:footnote>
  <w:footnote w:id="10">
    <w:p w:rsidR="002E3006" w:rsidRPr="00E341A4" w:rsidRDefault="002E3006" w:rsidP="002E3006">
      <w:pPr>
        <w:pStyle w:val="FootnoteText"/>
        <w:jc w:val="both"/>
        <w:rPr>
          <w:rFonts w:ascii="Times New Roman" w:hAnsi="Times New Roman"/>
        </w:rPr>
      </w:pPr>
      <w:r>
        <w:rPr>
          <w:rFonts w:ascii="Times New Roman" w:hAnsi="Times New Roman"/>
        </w:rPr>
        <w:t xml:space="preserve">     </w:t>
      </w:r>
      <w:r w:rsidRPr="00E341A4">
        <w:rPr>
          <w:rStyle w:val="FootnoteReference"/>
          <w:rFonts w:ascii="Times New Roman" w:hAnsi="Times New Roman"/>
        </w:rPr>
        <w:footnoteRef/>
      </w:r>
      <w:r w:rsidRPr="00E341A4">
        <w:rPr>
          <w:rFonts w:ascii="Times New Roman" w:hAnsi="Times New Roman"/>
        </w:rPr>
        <w:t xml:space="preserve"> </w:t>
      </w:r>
      <w:r w:rsidRPr="008B4551">
        <w:rPr>
          <w:rFonts w:ascii="Times New Roman" w:hAnsi="Times New Roman"/>
          <w:i/>
        </w:rPr>
        <w:t>Ibid</w:t>
      </w:r>
      <w:r w:rsidRPr="00E341A4">
        <w:rPr>
          <w:rFonts w:ascii="Times New Roman" w:hAnsi="Times New Roman"/>
        </w:rPr>
        <w:t>, h. 132</w:t>
      </w:r>
    </w:p>
  </w:footnote>
  <w:footnote w:id="11">
    <w:p w:rsidR="002E3006" w:rsidRPr="00D72925" w:rsidRDefault="002E3006" w:rsidP="002E3006">
      <w:pPr>
        <w:pStyle w:val="FootnoteText"/>
      </w:pPr>
      <w:r>
        <w:rPr>
          <w:rFonts w:ascii="Times New Roman" w:hAnsi="Times New Roman"/>
        </w:rPr>
        <w:t xml:space="preserve">     </w:t>
      </w:r>
      <w:r w:rsidRPr="00D72925">
        <w:rPr>
          <w:rStyle w:val="FootnoteReference"/>
          <w:rFonts w:ascii="Times New Roman" w:hAnsi="Times New Roman"/>
        </w:rPr>
        <w:footnoteRef/>
      </w:r>
      <w:r w:rsidRPr="00D72925">
        <w:rPr>
          <w:rFonts w:ascii="Times New Roman" w:hAnsi="Times New Roman"/>
        </w:rPr>
        <w:t xml:space="preserve"> Ibid, h</w:t>
      </w:r>
      <w:r>
        <w:t>. 4-6</w:t>
      </w:r>
    </w:p>
  </w:footnote>
  <w:footnote w:id="12">
    <w:p w:rsidR="002E3006" w:rsidRDefault="002E3006" w:rsidP="002E3006">
      <w:pPr>
        <w:pStyle w:val="FootnoteText"/>
        <w:jc w:val="both"/>
        <w:rPr>
          <w:rFonts w:ascii="Times New Roman" w:hAnsi="Times New Roman"/>
        </w:rPr>
      </w:pPr>
      <w:r>
        <w:t xml:space="preserve">     </w:t>
      </w:r>
      <w:r>
        <w:rPr>
          <w:rStyle w:val="FootnoteReference"/>
        </w:rPr>
        <w:footnoteRef/>
      </w:r>
      <w:r>
        <w:t xml:space="preserve"> </w:t>
      </w:r>
      <w:r w:rsidRPr="006D5CEE">
        <w:rPr>
          <w:rFonts w:ascii="Times New Roman" w:hAnsi="Times New Roman"/>
        </w:rPr>
        <w:t xml:space="preserve">de </w:t>
      </w:r>
    </w:p>
    <w:p w:rsidR="002E3006" w:rsidRPr="00D2087A" w:rsidRDefault="002E3006" w:rsidP="002E3006">
      <w:pPr>
        <w:pStyle w:val="FootnoteText"/>
        <w:jc w:val="both"/>
        <w:rPr>
          <w:rFonts w:ascii="Times New Roman" w:hAnsi="Times New Roman"/>
        </w:rPr>
      </w:pPr>
      <w:r w:rsidRPr="006D5CEE">
        <w:rPr>
          <w:rFonts w:ascii="Times New Roman" w:hAnsi="Times New Roman"/>
        </w:rPr>
        <w:t>Geus dalam</w:t>
      </w:r>
      <w:r>
        <w:t xml:space="preserve"> </w:t>
      </w:r>
      <w:r w:rsidRPr="00D2087A">
        <w:rPr>
          <w:rFonts w:ascii="Times New Roman" w:hAnsi="Times New Roman"/>
        </w:rPr>
        <w:t>A.S. Van der Wounde, 1982</w:t>
      </w:r>
      <w:r w:rsidRPr="00D2087A">
        <w:rPr>
          <w:rFonts w:ascii="Times New Roman" w:hAnsi="Times New Roman"/>
          <w:i/>
        </w:rPr>
        <w:t xml:space="preserve">, </w:t>
      </w:r>
      <w:proofErr w:type="gramStart"/>
      <w:r w:rsidRPr="00D2087A">
        <w:rPr>
          <w:rFonts w:ascii="Times New Roman" w:hAnsi="Times New Roman"/>
          <w:i/>
        </w:rPr>
        <w:t>The</w:t>
      </w:r>
      <w:proofErr w:type="gramEnd"/>
      <w:r w:rsidRPr="00D2087A">
        <w:rPr>
          <w:rFonts w:ascii="Times New Roman" w:hAnsi="Times New Roman"/>
          <w:i/>
        </w:rPr>
        <w:t xml:space="preserve"> world of The Old Testament</w:t>
      </w:r>
      <w:r>
        <w:rPr>
          <w:rFonts w:ascii="Times New Roman" w:hAnsi="Times New Roman"/>
        </w:rPr>
        <w:t>:</w:t>
      </w:r>
      <w:r w:rsidRPr="00D2087A">
        <w:rPr>
          <w:rFonts w:ascii="Times New Roman" w:hAnsi="Times New Roman"/>
        </w:rPr>
        <w:t xml:space="preserve"> Eerdmans Pub. Co.Grand Rapids, London, </w:t>
      </w:r>
      <w:r w:rsidRPr="007A25F8">
        <w:rPr>
          <w:rFonts w:ascii="Times New Roman" w:hAnsi="Times New Roman"/>
          <w:i/>
        </w:rPr>
        <w:t>p</w:t>
      </w:r>
      <w:r w:rsidRPr="00D2087A">
        <w:rPr>
          <w:rFonts w:ascii="Times New Roman" w:hAnsi="Times New Roman"/>
        </w:rPr>
        <w:t xml:space="preserve">.27 </w:t>
      </w:r>
    </w:p>
  </w:footnote>
  <w:footnote w:id="13">
    <w:p w:rsidR="002E3006" w:rsidRPr="00C4036B" w:rsidRDefault="002E3006" w:rsidP="002E3006">
      <w:pPr>
        <w:pStyle w:val="FootnoteText"/>
        <w:jc w:val="both"/>
      </w:pPr>
      <w:r>
        <w:t xml:space="preserve">    </w:t>
      </w:r>
      <w:r>
        <w:rPr>
          <w:rStyle w:val="FootnoteReference"/>
        </w:rPr>
        <w:footnoteRef/>
      </w:r>
      <w:r>
        <w:t xml:space="preserve"> </w:t>
      </w:r>
      <w:r w:rsidRPr="00C4036B">
        <w:rPr>
          <w:rFonts w:ascii="Times New Roman" w:hAnsi="Times New Roman"/>
        </w:rPr>
        <w:t>Ibid, h.235</w:t>
      </w:r>
    </w:p>
  </w:footnote>
  <w:footnote w:id="14">
    <w:p w:rsidR="002E3006" w:rsidRPr="0045417D" w:rsidRDefault="002E3006" w:rsidP="002E3006">
      <w:pPr>
        <w:pStyle w:val="FootnoteText"/>
        <w:jc w:val="both"/>
      </w:pPr>
      <w:r>
        <w:t xml:space="preserve">     </w:t>
      </w:r>
      <w:r>
        <w:rPr>
          <w:rStyle w:val="FootnoteReference"/>
        </w:rPr>
        <w:footnoteRef/>
      </w:r>
      <w:r>
        <w:t xml:space="preserve">  </w:t>
      </w:r>
      <w:r w:rsidRPr="00327415">
        <w:rPr>
          <w:rFonts w:ascii="Times New Roman" w:hAnsi="Times New Roman"/>
        </w:rPr>
        <w:t xml:space="preserve">Gerhard Von Rad, 1966, </w:t>
      </w:r>
      <w:r w:rsidRPr="00327415">
        <w:rPr>
          <w:rFonts w:ascii="Times New Roman" w:hAnsi="Times New Roman"/>
          <w:i/>
        </w:rPr>
        <w:t>Deuteronomy A Commentary</w:t>
      </w:r>
      <w:r w:rsidRPr="00327415">
        <w:rPr>
          <w:rFonts w:ascii="Times New Roman" w:hAnsi="Times New Roman"/>
        </w:rPr>
        <w:t>: SCM Press, London</w:t>
      </w:r>
      <w:r w:rsidRPr="007A25F8">
        <w:rPr>
          <w:rFonts w:ascii="Times New Roman" w:hAnsi="Times New Roman"/>
          <w:i/>
        </w:rPr>
        <w:t>, p</w:t>
      </w:r>
      <w:r>
        <w:rPr>
          <w:rFonts w:ascii="Times New Roman" w:hAnsi="Times New Roman"/>
        </w:rPr>
        <w:t>.</w:t>
      </w:r>
      <w:r w:rsidRPr="00327415">
        <w:rPr>
          <w:rFonts w:ascii="Times New Roman" w:hAnsi="Times New Roman"/>
        </w:rPr>
        <w:t>104-105</w:t>
      </w:r>
    </w:p>
  </w:footnote>
  <w:footnote w:id="15">
    <w:p w:rsidR="002E3006" w:rsidRPr="00D414C7" w:rsidRDefault="002E3006" w:rsidP="002E3006">
      <w:pPr>
        <w:pStyle w:val="FootnoteText"/>
        <w:jc w:val="both"/>
        <w:rPr>
          <w:rFonts w:ascii="Times New Roman" w:hAnsi="Times New Roman"/>
        </w:rPr>
      </w:pPr>
      <w:r>
        <w:t xml:space="preserve">     </w:t>
      </w:r>
      <w:r>
        <w:rPr>
          <w:rStyle w:val="FootnoteReference"/>
        </w:rPr>
        <w:footnoteRef/>
      </w:r>
      <w:r>
        <w:t xml:space="preserve">  </w:t>
      </w:r>
      <w:r w:rsidRPr="00D414C7">
        <w:rPr>
          <w:rFonts w:ascii="Times New Roman" w:hAnsi="Times New Roman"/>
        </w:rPr>
        <w:t xml:space="preserve">Robert B. Coote &amp; Mary Coote, 2009, </w:t>
      </w:r>
      <w:r w:rsidRPr="00D414C7">
        <w:rPr>
          <w:rFonts w:ascii="Times New Roman" w:hAnsi="Times New Roman"/>
          <w:i/>
        </w:rPr>
        <w:t>Kuasa,Politik &amp; Proses Pembuatan Alkitab</w:t>
      </w:r>
      <w:r w:rsidRPr="00D414C7">
        <w:rPr>
          <w:rFonts w:ascii="Times New Roman" w:hAnsi="Times New Roman"/>
        </w:rPr>
        <w:t>: BPK Gunung Mulia, Jakarta, h. 21</w:t>
      </w:r>
    </w:p>
  </w:footnote>
  <w:footnote w:id="16">
    <w:p w:rsidR="002E3006" w:rsidRPr="002A4846" w:rsidRDefault="002E3006" w:rsidP="002E3006">
      <w:pPr>
        <w:pStyle w:val="FootnoteText"/>
        <w:jc w:val="both"/>
        <w:rPr>
          <w:rFonts w:ascii="Times New Roman" w:hAnsi="Times New Roman"/>
        </w:rPr>
      </w:pPr>
      <w:r>
        <w:rPr>
          <w:rFonts w:ascii="Times New Roman" w:hAnsi="Times New Roman"/>
        </w:rPr>
        <w:t xml:space="preserve">     </w:t>
      </w:r>
      <w:r w:rsidRPr="002A4846">
        <w:rPr>
          <w:rStyle w:val="FootnoteReference"/>
          <w:rFonts w:ascii="Times New Roman" w:hAnsi="Times New Roman"/>
        </w:rPr>
        <w:footnoteRef/>
      </w:r>
      <w:r w:rsidRPr="002A4846">
        <w:rPr>
          <w:rFonts w:ascii="Times New Roman" w:hAnsi="Times New Roman"/>
        </w:rPr>
        <w:t xml:space="preserve"> Ian Cairns, 1992, </w:t>
      </w:r>
      <w:r w:rsidRPr="002A4846">
        <w:rPr>
          <w:rFonts w:ascii="Times New Roman" w:hAnsi="Times New Roman"/>
          <w:i/>
        </w:rPr>
        <w:t>A Commentary On The Book of Deuteronomy:</w:t>
      </w:r>
      <w:r w:rsidRPr="002A4846">
        <w:rPr>
          <w:rFonts w:ascii="Times New Roman" w:hAnsi="Times New Roman"/>
        </w:rPr>
        <w:t xml:space="preserve"> Eedermans Publishing Grand Rapids, Edinburgh,</w:t>
      </w:r>
      <w:r>
        <w:rPr>
          <w:rFonts w:ascii="Times New Roman" w:hAnsi="Times New Roman"/>
        </w:rPr>
        <w:t xml:space="preserve"> </w:t>
      </w:r>
      <w:r w:rsidRPr="00564330">
        <w:rPr>
          <w:rFonts w:ascii="Times New Roman" w:hAnsi="Times New Roman"/>
          <w:i/>
        </w:rPr>
        <w:t>p</w:t>
      </w:r>
      <w:r w:rsidRPr="002A4846">
        <w:rPr>
          <w:rFonts w:ascii="Times New Roman" w:hAnsi="Times New Roman"/>
        </w:rPr>
        <w:t>.146</w:t>
      </w:r>
    </w:p>
  </w:footnote>
  <w:footnote w:id="17">
    <w:p w:rsidR="002E3006" w:rsidRPr="004435E5" w:rsidRDefault="002E3006" w:rsidP="002E3006">
      <w:pPr>
        <w:pStyle w:val="FootnoteText"/>
        <w:jc w:val="both"/>
        <w:rPr>
          <w:rFonts w:ascii="Times New Roman" w:hAnsi="Times New Roman"/>
        </w:rPr>
      </w:pPr>
      <w:r>
        <w:rPr>
          <w:rFonts w:ascii="Times New Roman" w:hAnsi="Times New Roman"/>
        </w:rPr>
        <w:t xml:space="preserve">     </w:t>
      </w:r>
      <w:r w:rsidRPr="004435E5">
        <w:rPr>
          <w:rStyle w:val="FootnoteReference"/>
          <w:rFonts w:ascii="Times New Roman" w:hAnsi="Times New Roman"/>
        </w:rPr>
        <w:footnoteRef/>
      </w:r>
      <w:r w:rsidRPr="004435E5">
        <w:rPr>
          <w:rFonts w:ascii="Times New Roman" w:hAnsi="Times New Roman"/>
        </w:rPr>
        <w:t xml:space="preserve"> Pittirim A. Sorokin, 1959, </w:t>
      </w:r>
      <w:r w:rsidRPr="004435E5">
        <w:rPr>
          <w:rFonts w:ascii="Times New Roman" w:hAnsi="Times New Roman"/>
          <w:i/>
        </w:rPr>
        <w:t>Social and Cultural Mobility</w:t>
      </w:r>
      <w:r w:rsidRPr="004435E5">
        <w:rPr>
          <w:rFonts w:ascii="Times New Roman" w:hAnsi="Times New Roman"/>
        </w:rPr>
        <w:t>: The Free Press of Glencoe, Collier – Maxmillian Limited, London</w:t>
      </w:r>
      <w:r>
        <w:rPr>
          <w:rFonts w:ascii="Times New Roman" w:hAnsi="Times New Roman"/>
        </w:rPr>
        <w:t xml:space="preserve">, </w:t>
      </w:r>
      <w:r w:rsidRPr="00564330">
        <w:rPr>
          <w:rFonts w:ascii="Times New Roman" w:hAnsi="Times New Roman"/>
          <w:i/>
        </w:rPr>
        <w:t>p</w:t>
      </w:r>
      <w:r>
        <w:rPr>
          <w:rFonts w:ascii="Times New Roman" w:hAnsi="Times New Roman"/>
        </w:rPr>
        <w:t>.</w:t>
      </w:r>
      <w:r w:rsidRPr="004435E5">
        <w:rPr>
          <w:rFonts w:ascii="Times New Roman" w:hAnsi="Times New Roman"/>
        </w:rPr>
        <w:t>11</w:t>
      </w:r>
    </w:p>
  </w:footnote>
  <w:footnote w:id="18">
    <w:p w:rsidR="002E3006" w:rsidRPr="0007101C" w:rsidRDefault="002E3006" w:rsidP="002E3006">
      <w:pPr>
        <w:pStyle w:val="FootnoteText"/>
        <w:jc w:val="both"/>
        <w:rPr>
          <w:rFonts w:ascii="Times New Roman" w:hAnsi="Times New Roman"/>
        </w:rPr>
      </w:pPr>
      <w:r>
        <w:t xml:space="preserve">     </w:t>
      </w:r>
      <w:r>
        <w:rPr>
          <w:rStyle w:val="FootnoteReference"/>
        </w:rPr>
        <w:footnoteRef/>
      </w:r>
      <w:r>
        <w:t xml:space="preserve"> </w:t>
      </w:r>
      <w:r w:rsidRPr="0007101C">
        <w:rPr>
          <w:rFonts w:ascii="Times New Roman" w:hAnsi="Times New Roman"/>
        </w:rPr>
        <w:t xml:space="preserve">Robert B.Coote &amp; Mary P. Coote, 2009, </w:t>
      </w:r>
      <w:r w:rsidRPr="008618EB">
        <w:rPr>
          <w:rFonts w:ascii="Times New Roman" w:hAnsi="Times New Roman"/>
          <w:i/>
        </w:rPr>
        <w:t>Kuasa, Politik &amp; Proses Pembuatan Alkitab</w:t>
      </w:r>
      <w:r w:rsidRPr="0007101C">
        <w:rPr>
          <w:rFonts w:ascii="Times New Roman" w:hAnsi="Times New Roman"/>
        </w:rPr>
        <w:t>, BPK Gunung Mulia, Jakarta, h.15-16</w:t>
      </w:r>
    </w:p>
  </w:footnote>
  <w:footnote w:id="19">
    <w:p w:rsidR="002E3006" w:rsidRPr="00477B92" w:rsidRDefault="002E3006" w:rsidP="002E3006">
      <w:pPr>
        <w:pStyle w:val="FootnoteText"/>
        <w:jc w:val="both"/>
        <w:rPr>
          <w:rFonts w:ascii="Times New Roman" w:hAnsi="Times New Roman"/>
        </w:rPr>
      </w:pPr>
      <w:r>
        <w:t xml:space="preserve">     </w:t>
      </w:r>
      <w:r>
        <w:rPr>
          <w:rStyle w:val="FootnoteReference"/>
        </w:rPr>
        <w:footnoteRef/>
      </w:r>
      <w:r>
        <w:t xml:space="preserve"> </w:t>
      </w:r>
      <w:r w:rsidRPr="00477B92">
        <w:rPr>
          <w:rFonts w:ascii="Times New Roman" w:hAnsi="Times New Roman"/>
        </w:rPr>
        <w:t xml:space="preserve">Yayasan Komunikasi Bina Kasih, 2005, </w:t>
      </w:r>
      <w:r w:rsidRPr="00477B92">
        <w:rPr>
          <w:rFonts w:ascii="Times New Roman" w:hAnsi="Times New Roman"/>
          <w:i/>
        </w:rPr>
        <w:t>Ensiklopedia Alkitab Masa Kini Jilid II</w:t>
      </w:r>
      <w:r w:rsidRPr="00477B92">
        <w:rPr>
          <w:rFonts w:ascii="Times New Roman" w:hAnsi="Times New Roman"/>
        </w:rPr>
        <w:t>, Jakarta,</w:t>
      </w:r>
      <w:r>
        <w:rPr>
          <w:rFonts w:ascii="Times New Roman" w:hAnsi="Times New Roman"/>
        </w:rPr>
        <w:t xml:space="preserve"> h.</w:t>
      </w:r>
      <w:r w:rsidRPr="00477B92">
        <w:rPr>
          <w:rFonts w:ascii="Times New Roman" w:hAnsi="Times New Roman"/>
        </w:rPr>
        <w:t>292</w:t>
      </w:r>
    </w:p>
    <w:p w:rsidR="002E3006" w:rsidRPr="00A01351" w:rsidRDefault="002E3006" w:rsidP="002E3006">
      <w:pPr>
        <w:pStyle w:val="FootnoteText"/>
        <w:rPr>
          <w:sz w:val="8"/>
        </w:rPr>
      </w:pPr>
    </w:p>
  </w:footnote>
  <w:footnote w:id="20">
    <w:p w:rsidR="002E3006" w:rsidRPr="0090650B" w:rsidRDefault="002E3006" w:rsidP="002E3006">
      <w:pPr>
        <w:pStyle w:val="FootnoteText"/>
        <w:jc w:val="both"/>
        <w:rPr>
          <w:rFonts w:ascii="Times New Roman" w:hAnsi="Times New Roman"/>
        </w:rPr>
      </w:pPr>
      <w:r>
        <w:rPr>
          <w:rFonts w:ascii="Times New Roman" w:hAnsi="Times New Roman"/>
        </w:rPr>
        <w:t xml:space="preserve">    </w:t>
      </w:r>
      <w:r w:rsidRPr="0090650B">
        <w:rPr>
          <w:rStyle w:val="FootnoteReference"/>
          <w:rFonts w:ascii="Times New Roman" w:hAnsi="Times New Roman"/>
        </w:rPr>
        <w:footnoteRef/>
      </w:r>
      <w:r w:rsidRPr="0090650B">
        <w:rPr>
          <w:rFonts w:ascii="Times New Roman" w:hAnsi="Times New Roman"/>
        </w:rPr>
        <w:t xml:space="preserve"> Medeleine S. Miller, 1959, </w:t>
      </w:r>
      <w:r w:rsidRPr="0090650B">
        <w:rPr>
          <w:rFonts w:ascii="Times New Roman" w:hAnsi="Times New Roman"/>
          <w:i/>
        </w:rPr>
        <w:t>Harper’s Bible Dictionary</w:t>
      </w:r>
      <w:r w:rsidRPr="0090650B">
        <w:rPr>
          <w:rFonts w:ascii="Times New Roman" w:hAnsi="Times New Roman"/>
        </w:rPr>
        <w:t xml:space="preserve">: Harper &amp; Brother Pub., New York, </w:t>
      </w:r>
      <w:r w:rsidRPr="0090650B">
        <w:rPr>
          <w:rFonts w:ascii="Times New Roman" w:hAnsi="Times New Roman"/>
          <w:i/>
        </w:rPr>
        <w:t>p</w:t>
      </w:r>
      <w:r w:rsidRPr="0090650B">
        <w:rPr>
          <w:rFonts w:ascii="Times New Roman" w:hAnsi="Times New Roman"/>
        </w:rPr>
        <w:t>.366</w:t>
      </w:r>
    </w:p>
  </w:footnote>
  <w:footnote w:id="21">
    <w:p w:rsidR="002E3006" w:rsidRPr="00477B92" w:rsidRDefault="002E3006" w:rsidP="002E3006">
      <w:pPr>
        <w:pStyle w:val="FootnoteText"/>
        <w:jc w:val="both"/>
        <w:rPr>
          <w:rFonts w:ascii="Times New Roman" w:hAnsi="Times New Roman"/>
        </w:rPr>
      </w:pPr>
      <w:r>
        <w:t xml:space="preserve">    </w:t>
      </w:r>
      <w:r>
        <w:rPr>
          <w:rStyle w:val="FootnoteReference"/>
        </w:rPr>
        <w:footnoteRef/>
      </w:r>
      <w:r>
        <w:t xml:space="preserve"> </w:t>
      </w:r>
      <w:r>
        <w:rPr>
          <w:rFonts w:ascii="Times New Roman" w:hAnsi="Times New Roman"/>
        </w:rPr>
        <w:t xml:space="preserve"> </w:t>
      </w:r>
      <w:r w:rsidRPr="0090650B">
        <w:rPr>
          <w:rFonts w:ascii="Times New Roman" w:hAnsi="Times New Roman"/>
          <w:i/>
        </w:rPr>
        <w:t>Ibid,</w:t>
      </w:r>
      <w:r w:rsidRPr="00477B92">
        <w:rPr>
          <w:rFonts w:ascii="Times New Roman" w:hAnsi="Times New Roman"/>
        </w:rPr>
        <w:t xml:space="preserve"> </w:t>
      </w:r>
      <w:r>
        <w:rPr>
          <w:rFonts w:ascii="Times New Roman" w:hAnsi="Times New Roman"/>
        </w:rPr>
        <w:t xml:space="preserve">h. </w:t>
      </w:r>
      <w:r w:rsidRPr="00477B92">
        <w:rPr>
          <w:rFonts w:ascii="Times New Roman" w:hAnsi="Times New Roman"/>
        </w:rPr>
        <w:t>292-293</w:t>
      </w:r>
    </w:p>
  </w:footnote>
  <w:footnote w:id="22">
    <w:p w:rsidR="002E3006" w:rsidRPr="003F2F45" w:rsidRDefault="002E3006" w:rsidP="002E3006">
      <w:pPr>
        <w:pStyle w:val="FootnoteText"/>
        <w:jc w:val="both"/>
        <w:rPr>
          <w:rFonts w:ascii="Times New Roman" w:hAnsi="Times New Roman"/>
        </w:rPr>
      </w:pPr>
      <w:r w:rsidRPr="003F2F45">
        <w:rPr>
          <w:rFonts w:ascii="Times New Roman" w:hAnsi="Times New Roman"/>
        </w:rPr>
        <w:t xml:space="preserve">    </w:t>
      </w:r>
      <w:r w:rsidRPr="003F2F45">
        <w:rPr>
          <w:rStyle w:val="FootnoteReference"/>
          <w:rFonts w:ascii="Times New Roman" w:hAnsi="Times New Roman"/>
        </w:rPr>
        <w:footnoteRef/>
      </w:r>
      <w:r w:rsidRPr="003F2F45">
        <w:rPr>
          <w:rFonts w:ascii="Times New Roman" w:hAnsi="Times New Roman"/>
        </w:rPr>
        <w:t xml:space="preserve"> A. N. Radjawane, 2009, </w:t>
      </w:r>
      <w:r w:rsidRPr="003F2F45">
        <w:rPr>
          <w:rFonts w:ascii="Times New Roman" w:hAnsi="Times New Roman"/>
          <w:i/>
        </w:rPr>
        <w:t>Hukum, Kekuasaan &amp; Keadilan</w:t>
      </w:r>
      <w:r w:rsidRPr="003F2F45">
        <w:rPr>
          <w:rFonts w:ascii="Times New Roman" w:hAnsi="Times New Roman"/>
        </w:rPr>
        <w:t xml:space="preserve">: Lesmmu, Ambon, h. 49  </w:t>
      </w:r>
    </w:p>
  </w:footnote>
  <w:footnote w:id="23">
    <w:p w:rsidR="002E3006" w:rsidRPr="00FD0873" w:rsidRDefault="002E3006" w:rsidP="002E3006">
      <w:pPr>
        <w:pStyle w:val="FootnoteText"/>
        <w:jc w:val="both"/>
      </w:pPr>
      <w:r>
        <w:rPr>
          <w:rFonts w:ascii="Times New Roman" w:hAnsi="Times New Roman"/>
        </w:rPr>
        <w:t xml:space="preserve">     </w:t>
      </w:r>
      <w:r w:rsidRPr="00965E29">
        <w:rPr>
          <w:rStyle w:val="FootnoteReference"/>
          <w:rFonts w:ascii="Times New Roman" w:hAnsi="Times New Roman"/>
        </w:rPr>
        <w:footnoteRef/>
      </w:r>
      <w:r w:rsidRPr="00965E29">
        <w:rPr>
          <w:rFonts w:ascii="Times New Roman" w:hAnsi="Times New Roman"/>
        </w:rPr>
        <w:t xml:space="preserve">  Ibid,</w:t>
      </w:r>
      <w:r>
        <w:rPr>
          <w:rFonts w:ascii="Times New Roman" w:hAnsi="Times New Roman"/>
        </w:rPr>
        <w:t xml:space="preserve"> </w:t>
      </w:r>
      <w:r w:rsidRPr="00FD0873">
        <w:rPr>
          <w:rFonts w:ascii="Times New Roman" w:hAnsi="Times New Roman"/>
        </w:rPr>
        <w:t xml:space="preserve"> </w:t>
      </w:r>
      <w:r w:rsidRPr="0090650B">
        <w:rPr>
          <w:rFonts w:ascii="Times New Roman" w:hAnsi="Times New Roman"/>
          <w:i/>
        </w:rPr>
        <w:t>p.</w:t>
      </w:r>
      <w:r w:rsidRPr="00FD0873">
        <w:rPr>
          <w:rFonts w:ascii="Times New Roman" w:hAnsi="Times New Roman"/>
        </w:rPr>
        <w:t>374</w:t>
      </w:r>
    </w:p>
  </w:footnote>
  <w:footnote w:id="24">
    <w:p w:rsidR="002E3006" w:rsidRPr="007171B0" w:rsidRDefault="002E3006" w:rsidP="002E3006">
      <w:pPr>
        <w:pStyle w:val="FootnoteText"/>
        <w:jc w:val="both"/>
        <w:rPr>
          <w:rFonts w:ascii="Times New Roman" w:hAnsi="Times New Roman"/>
        </w:rPr>
      </w:pPr>
      <w:r>
        <w:rPr>
          <w:rFonts w:ascii="Times New Roman" w:hAnsi="Times New Roman"/>
        </w:rPr>
        <w:t xml:space="preserve">     </w:t>
      </w:r>
      <w:r w:rsidRPr="007171B0">
        <w:rPr>
          <w:rStyle w:val="FootnoteReference"/>
          <w:rFonts w:ascii="Times New Roman" w:hAnsi="Times New Roman"/>
        </w:rPr>
        <w:footnoteRef/>
      </w:r>
      <w:r w:rsidRPr="007171B0">
        <w:rPr>
          <w:rFonts w:ascii="Times New Roman" w:hAnsi="Times New Roman"/>
        </w:rPr>
        <w:t xml:space="preserve">  Yayasan Komunikasi BinaKasih, 2005, </w:t>
      </w:r>
      <w:r w:rsidRPr="007171B0">
        <w:rPr>
          <w:rFonts w:ascii="Times New Roman" w:hAnsi="Times New Roman"/>
          <w:i/>
        </w:rPr>
        <w:t>Ensiklopedia Alkitab Masa Kini Jilid II</w:t>
      </w:r>
      <w:r w:rsidRPr="007171B0">
        <w:rPr>
          <w:rFonts w:ascii="Times New Roman" w:hAnsi="Times New Roman"/>
        </w:rPr>
        <w:t>: Jakarta, h. 198-199</w:t>
      </w:r>
    </w:p>
  </w:footnote>
  <w:footnote w:id="25">
    <w:p w:rsidR="002E3006" w:rsidRPr="000F6AE1" w:rsidRDefault="002E3006" w:rsidP="002E3006">
      <w:pPr>
        <w:pStyle w:val="FootnoteText"/>
        <w:ind w:firstLine="284"/>
        <w:jc w:val="both"/>
        <w:rPr>
          <w:rFonts w:ascii="Times New Roman" w:hAnsi="Times New Roman"/>
        </w:rPr>
      </w:pPr>
      <w:r w:rsidRPr="000F6AE1">
        <w:rPr>
          <w:rStyle w:val="FootnoteReference"/>
          <w:rFonts w:ascii="Times New Roman" w:hAnsi="Times New Roman"/>
        </w:rPr>
        <w:footnoteRef/>
      </w:r>
      <w:r w:rsidRPr="000F6AE1">
        <w:rPr>
          <w:rFonts w:ascii="Times New Roman" w:hAnsi="Times New Roman"/>
        </w:rPr>
        <w:t xml:space="preserve"> I.J. Cairns, </w:t>
      </w:r>
      <w:r>
        <w:rPr>
          <w:rFonts w:ascii="Times New Roman" w:hAnsi="Times New Roman"/>
        </w:rPr>
        <w:t xml:space="preserve"> 2008, </w:t>
      </w:r>
      <w:r w:rsidRPr="000F6AE1">
        <w:rPr>
          <w:rFonts w:ascii="Times New Roman" w:hAnsi="Times New Roman"/>
          <w:i/>
        </w:rPr>
        <w:t>Tafsiran Ulangan</w:t>
      </w:r>
      <w:r w:rsidRPr="000F6AE1">
        <w:rPr>
          <w:rFonts w:ascii="Times New Roman" w:hAnsi="Times New Roman"/>
        </w:rPr>
        <w:t xml:space="preserve"> </w:t>
      </w:r>
      <w:r>
        <w:rPr>
          <w:rFonts w:ascii="Times New Roman" w:hAnsi="Times New Roman"/>
        </w:rPr>
        <w:t>:  BPK Gunung Mulia,</w:t>
      </w:r>
      <w:r w:rsidRPr="00DC1705">
        <w:rPr>
          <w:rFonts w:ascii="Times New Roman" w:hAnsi="Times New Roman"/>
        </w:rPr>
        <w:t xml:space="preserve"> </w:t>
      </w:r>
      <w:r>
        <w:rPr>
          <w:rFonts w:ascii="Times New Roman" w:hAnsi="Times New Roman"/>
        </w:rPr>
        <w:t xml:space="preserve">Jakarta, </w:t>
      </w:r>
      <w:r w:rsidRPr="000F6AE1">
        <w:rPr>
          <w:rFonts w:ascii="Times New Roman" w:hAnsi="Times New Roman"/>
        </w:rPr>
        <w:t xml:space="preserve">h. 102 </w:t>
      </w:r>
    </w:p>
  </w:footnote>
  <w:footnote w:id="26">
    <w:p w:rsidR="002E3006" w:rsidRPr="00DC5BBF" w:rsidRDefault="002E3006" w:rsidP="002E3006">
      <w:pPr>
        <w:pStyle w:val="FootnoteText"/>
        <w:jc w:val="both"/>
        <w:rPr>
          <w:rFonts w:ascii="Times New Roman" w:hAnsi="Times New Roman"/>
        </w:rPr>
      </w:pPr>
      <w:r>
        <w:rPr>
          <w:rFonts w:ascii="Times New Roman" w:hAnsi="Times New Roman"/>
        </w:rPr>
        <w:t xml:space="preserve">     </w:t>
      </w:r>
      <w:r w:rsidRPr="00DC5BBF">
        <w:rPr>
          <w:rStyle w:val="FootnoteReference"/>
          <w:rFonts w:ascii="Times New Roman" w:hAnsi="Times New Roman"/>
        </w:rPr>
        <w:footnoteRef/>
      </w:r>
      <w:r w:rsidRPr="00DC5BBF">
        <w:rPr>
          <w:rFonts w:ascii="Times New Roman" w:hAnsi="Times New Roman"/>
        </w:rPr>
        <w:t xml:space="preserve">G.J.Botterweck &amp; H.Ringgren, 1974, </w:t>
      </w:r>
      <w:r w:rsidRPr="00DC5BBF">
        <w:rPr>
          <w:rFonts w:ascii="Times New Roman" w:hAnsi="Times New Roman"/>
          <w:i/>
        </w:rPr>
        <w:t>Theological Dictionary of The Old Testament</w:t>
      </w:r>
      <w:r w:rsidRPr="00DC5BBF">
        <w:rPr>
          <w:rFonts w:ascii="Times New Roman" w:hAnsi="Times New Roman"/>
        </w:rPr>
        <w:t>: Grand Ra</w:t>
      </w:r>
      <w:r>
        <w:rPr>
          <w:rFonts w:ascii="Times New Roman" w:hAnsi="Times New Roman"/>
        </w:rPr>
        <w:t>p</w:t>
      </w:r>
      <w:r w:rsidRPr="00DC5BBF">
        <w:rPr>
          <w:rFonts w:ascii="Times New Roman" w:hAnsi="Times New Roman"/>
        </w:rPr>
        <w:t>ids,</w:t>
      </w:r>
      <w:r w:rsidRPr="003A7BDC">
        <w:rPr>
          <w:rFonts w:ascii="Times New Roman" w:hAnsi="Times New Roman"/>
        </w:rPr>
        <w:t xml:space="preserve"> </w:t>
      </w:r>
      <w:r w:rsidRPr="00DC5BBF">
        <w:rPr>
          <w:rFonts w:ascii="Times New Roman" w:hAnsi="Times New Roman"/>
        </w:rPr>
        <w:t xml:space="preserve"> Michigan, </w:t>
      </w:r>
      <w:r w:rsidRPr="007A25F8">
        <w:rPr>
          <w:rFonts w:ascii="Times New Roman" w:hAnsi="Times New Roman"/>
          <w:i/>
        </w:rPr>
        <w:t>p.</w:t>
      </w:r>
      <w:r>
        <w:rPr>
          <w:rFonts w:ascii="Times New Roman" w:hAnsi="Times New Roman"/>
        </w:rPr>
        <w:t xml:space="preserve"> </w:t>
      </w:r>
      <w:r w:rsidRPr="00DC5BBF">
        <w:rPr>
          <w:rFonts w:ascii="Times New Roman" w:hAnsi="Times New Roman"/>
        </w:rPr>
        <w:t>27-32</w:t>
      </w:r>
    </w:p>
  </w:footnote>
  <w:footnote w:id="27">
    <w:p w:rsidR="002E3006" w:rsidRPr="00EE7FC4" w:rsidRDefault="002E3006" w:rsidP="002E3006">
      <w:pPr>
        <w:pStyle w:val="FootnoteText"/>
        <w:ind w:firstLine="284"/>
        <w:jc w:val="both"/>
        <w:rPr>
          <w:rFonts w:ascii="Times New Roman" w:hAnsi="Times New Roman"/>
        </w:rPr>
      </w:pPr>
      <w:r w:rsidRPr="00EE7FC4">
        <w:rPr>
          <w:rStyle w:val="FootnoteReference"/>
          <w:rFonts w:ascii="Times New Roman" w:hAnsi="Times New Roman"/>
        </w:rPr>
        <w:footnoteRef/>
      </w:r>
      <w:r w:rsidRPr="00EE7FC4">
        <w:rPr>
          <w:rFonts w:ascii="Times New Roman" w:hAnsi="Times New Roman"/>
        </w:rPr>
        <w:t xml:space="preserve"> </w:t>
      </w:r>
      <w:r w:rsidRPr="00EE7FC4">
        <w:rPr>
          <w:rFonts w:ascii="Times New Roman" w:hAnsi="Times New Roman"/>
          <w:i/>
        </w:rPr>
        <w:t>Ibid</w:t>
      </w:r>
      <w:r w:rsidRPr="00EE7FC4">
        <w:rPr>
          <w:rFonts w:ascii="Times New Roman" w:hAnsi="Times New Roman"/>
        </w:rPr>
        <w:t>, h.22</w:t>
      </w:r>
    </w:p>
  </w:footnote>
  <w:footnote w:id="28">
    <w:p w:rsidR="002E3006" w:rsidRPr="007D712F" w:rsidRDefault="002E3006" w:rsidP="002E3006">
      <w:pPr>
        <w:pStyle w:val="FootnoteText"/>
        <w:jc w:val="both"/>
      </w:pPr>
      <w:r>
        <w:t xml:space="preserve">    </w:t>
      </w:r>
      <w:r>
        <w:rPr>
          <w:rStyle w:val="FootnoteReference"/>
        </w:rPr>
        <w:footnoteRef/>
      </w:r>
      <w:r>
        <w:t xml:space="preserve">  </w:t>
      </w:r>
      <w:r w:rsidRPr="007D712F">
        <w:rPr>
          <w:rFonts w:ascii="Times New Roman" w:hAnsi="Times New Roman"/>
        </w:rPr>
        <w:t xml:space="preserve">A.N.Radjawane,2009, </w:t>
      </w:r>
      <w:r w:rsidRPr="007D712F">
        <w:rPr>
          <w:rFonts w:ascii="Times New Roman" w:hAnsi="Times New Roman"/>
          <w:i/>
        </w:rPr>
        <w:t>Hukum, Kekuasaan &amp; Keadilan</w:t>
      </w:r>
      <w:r w:rsidRPr="007D712F">
        <w:rPr>
          <w:rFonts w:ascii="Times New Roman" w:hAnsi="Times New Roman"/>
        </w:rPr>
        <w:t>: Lesmmu, Ambon, h. 61-63</w:t>
      </w:r>
    </w:p>
  </w:footnote>
  <w:footnote w:id="29">
    <w:p w:rsidR="002E3006" w:rsidRPr="000D64B2" w:rsidRDefault="002E3006" w:rsidP="002E3006">
      <w:pPr>
        <w:pStyle w:val="FootnoteText"/>
      </w:pPr>
      <w:r>
        <w:t xml:space="preserve">    </w:t>
      </w:r>
      <w:r>
        <w:rPr>
          <w:rStyle w:val="FootnoteReference"/>
        </w:rPr>
        <w:footnoteRef/>
      </w:r>
      <w:r>
        <w:t xml:space="preserve"> </w:t>
      </w:r>
      <w:r w:rsidRPr="00EE7FC4">
        <w:rPr>
          <w:rFonts w:ascii="Times New Roman" w:hAnsi="Times New Roman"/>
        </w:rPr>
        <w:t>Robert B. Coote &amp; Marry P. Cotte,</w:t>
      </w:r>
      <w:r>
        <w:rPr>
          <w:rFonts w:ascii="Times New Roman" w:hAnsi="Times New Roman"/>
        </w:rPr>
        <w:t xml:space="preserve"> 2001,</w:t>
      </w:r>
      <w:r w:rsidRPr="00EE7FC4">
        <w:rPr>
          <w:rFonts w:ascii="Times New Roman" w:hAnsi="Times New Roman"/>
        </w:rPr>
        <w:t xml:space="preserve"> </w:t>
      </w:r>
      <w:r w:rsidRPr="00EE7FC4">
        <w:rPr>
          <w:rFonts w:ascii="Times New Roman" w:hAnsi="Times New Roman"/>
          <w:i/>
        </w:rPr>
        <w:t>Kuasa, Politik &amp; Proses Pembuatan Alkitab</w:t>
      </w:r>
      <w:r>
        <w:rPr>
          <w:rFonts w:ascii="Times New Roman" w:hAnsi="Times New Roman"/>
        </w:rPr>
        <w:t xml:space="preserve"> :  </w:t>
      </w:r>
      <w:r w:rsidRPr="00EE7FC4">
        <w:rPr>
          <w:rFonts w:ascii="Times New Roman" w:hAnsi="Times New Roman"/>
        </w:rPr>
        <w:t>BPK Gunung Mulia,</w:t>
      </w:r>
      <w:r>
        <w:rPr>
          <w:rFonts w:ascii="Times New Roman" w:hAnsi="Times New Roman"/>
        </w:rPr>
        <w:t xml:space="preserve"> Jakarta, h.18- </w:t>
      </w:r>
      <w:r w:rsidRPr="00EE7FC4">
        <w:rPr>
          <w:rFonts w:ascii="Times New Roman" w:hAnsi="Times New Roman"/>
        </w:rPr>
        <w:t>21</w:t>
      </w:r>
      <w:r>
        <w:rPr>
          <w:rFonts w:ascii="Times New Roman" w:hAnsi="Times New Roman"/>
        </w:rPr>
        <w:t>, 61</w:t>
      </w:r>
    </w:p>
  </w:footnote>
  <w:footnote w:id="30">
    <w:p w:rsidR="002E3006" w:rsidRPr="00E06A8B" w:rsidRDefault="002E3006" w:rsidP="002E3006">
      <w:pPr>
        <w:pStyle w:val="FootnoteText"/>
        <w:jc w:val="both"/>
      </w:pPr>
      <w:r>
        <w:t xml:space="preserve">     </w:t>
      </w:r>
      <w:r>
        <w:rPr>
          <w:rStyle w:val="FootnoteReference"/>
        </w:rPr>
        <w:footnoteRef/>
      </w:r>
      <w:r>
        <w:t xml:space="preserve"> </w:t>
      </w:r>
      <w:r w:rsidRPr="00E06A8B">
        <w:rPr>
          <w:rFonts w:ascii="Times New Roman" w:hAnsi="Times New Roman"/>
        </w:rPr>
        <w:t>Ibid ,h. 62</w:t>
      </w:r>
    </w:p>
  </w:footnote>
  <w:footnote w:id="31">
    <w:p w:rsidR="002E3006" w:rsidRPr="00924C69" w:rsidRDefault="002E3006" w:rsidP="002E3006">
      <w:pPr>
        <w:pStyle w:val="FootnoteText"/>
        <w:jc w:val="both"/>
        <w:rPr>
          <w:rFonts w:ascii="Times New Roman" w:hAnsi="Times New Roman"/>
        </w:rPr>
      </w:pPr>
      <w:r>
        <w:rPr>
          <w:rFonts w:ascii="Times New Roman" w:hAnsi="Times New Roman"/>
        </w:rPr>
        <w:t xml:space="preserve">     </w:t>
      </w:r>
      <w:r w:rsidRPr="00924C69">
        <w:rPr>
          <w:rStyle w:val="FootnoteReference"/>
          <w:rFonts w:ascii="Times New Roman" w:hAnsi="Times New Roman"/>
        </w:rPr>
        <w:footnoteRef/>
      </w:r>
      <w:r w:rsidRPr="00924C69">
        <w:rPr>
          <w:rFonts w:ascii="Times New Roman" w:hAnsi="Times New Roman"/>
        </w:rPr>
        <w:t xml:space="preserve">  I.J. Cairns, 2008, </w:t>
      </w:r>
      <w:r w:rsidRPr="00924C69">
        <w:rPr>
          <w:rFonts w:ascii="Times New Roman" w:hAnsi="Times New Roman"/>
          <w:i/>
        </w:rPr>
        <w:t>Tafsiran Ulangan I</w:t>
      </w:r>
      <w:r w:rsidRPr="00924C69">
        <w:rPr>
          <w:rFonts w:ascii="Times New Roman" w:hAnsi="Times New Roman"/>
        </w:rPr>
        <w:t>, BPK Gunung Mulia, Jakarta, h. 147</w:t>
      </w:r>
    </w:p>
  </w:footnote>
  <w:footnote w:id="32">
    <w:p w:rsidR="002E3006" w:rsidRPr="00C60486" w:rsidRDefault="002E3006" w:rsidP="002E3006">
      <w:pPr>
        <w:pStyle w:val="FootnoteText"/>
        <w:jc w:val="both"/>
      </w:pPr>
      <w:r>
        <w:t xml:space="preserve">     </w:t>
      </w:r>
      <w:r>
        <w:rPr>
          <w:rStyle w:val="FootnoteReference"/>
        </w:rPr>
        <w:footnoteRef/>
      </w:r>
      <w:r>
        <w:t xml:space="preserve">  I</w:t>
      </w:r>
      <w:r w:rsidRPr="00C60486">
        <w:rPr>
          <w:rFonts w:ascii="Times New Roman" w:hAnsi="Times New Roman"/>
        </w:rPr>
        <w:t xml:space="preserve">.J. Cairns, 1986, </w:t>
      </w:r>
      <w:r w:rsidRPr="00C60486">
        <w:rPr>
          <w:rFonts w:ascii="Times New Roman" w:hAnsi="Times New Roman"/>
          <w:i/>
        </w:rPr>
        <w:t>Tafsiran Ulangan II:</w:t>
      </w:r>
      <w:r w:rsidRPr="00C60486">
        <w:rPr>
          <w:rFonts w:ascii="Times New Roman" w:hAnsi="Times New Roman"/>
        </w:rPr>
        <w:t xml:space="preserve"> BPK Gunung Mulia, Jakarta, h. 173</w:t>
      </w:r>
    </w:p>
  </w:footnote>
  <w:footnote w:id="33">
    <w:p w:rsidR="002E3006" w:rsidRPr="00C769D5" w:rsidRDefault="002E3006" w:rsidP="002E3006">
      <w:pPr>
        <w:pStyle w:val="FootnoteText"/>
        <w:jc w:val="both"/>
        <w:rPr>
          <w:rFonts w:ascii="Times New Roman" w:hAnsi="Times New Roman"/>
        </w:rPr>
      </w:pPr>
      <w:r>
        <w:rPr>
          <w:rFonts w:ascii="Times New Roman" w:hAnsi="Times New Roman"/>
        </w:rPr>
        <w:t xml:space="preserve">     </w:t>
      </w:r>
      <w:r w:rsidRPr="00C769D5">
        <w:rPr>
          <w:rStyle w:val="FootnoteReference"/>
          <w:rFonts w:ascii="Times New Roman" w:hAnsi="Times New Roman"/>
        </w:rPr>
        <w:footnoteRef/>
      </w:r>
      <w:r>
        <w:rPr>
          <w:rFonts w:ascii="Times New Roman" w:hAnsi="Times New Roman"/>
        </w:rPr>
        <w:t xml:space="preserve"> </w:t>
      </w:r>
      <w:r w:rsidRPr="007D5B96">
        <w:rPr>
          <w:rFonts w:ascii="Times New Roman" w:hAnsi="Times New Roman"/>
          <w:i/>
        </w:rPr>
        <w:t>Ibid,</w:t>
      </w:r>
      <w:r w:rsidRPr="00C769D5">
        <w:rPr>
          <w:rFonts w:ascii="Times New Roman" w:hAnsi="Times New Roman"/>
        </w:rPr>
        <w:t xml:space="preserve"> </w:t>
      </w:r>
      <w:r w:rsidRPr="007D5B96">
        <w:rPr>
          <w:rFonts w:ascii="Times New Roman" w:hAnsi="Times New Roman"/>
          <w:i/>
        </w:rPr>
        <w:t>h</w:t>
      </w:r>
      <w:r w:rsidRPr="00C769D5">
        <w:rPr>
          <w:rFonts w:ascii="Times New Roman" w:hAnsi="Times New Roman"/>
        </w:rPr>
        <w:t>.188,190</w:t>
      </w:r>
    </w:p>
  </w:footnote>
  <w:footnote w:id="34">
    <w:p w:rsidR="002E3006" w:rsidRPr="00740731" w:rsidRDefault="002E3006" w:rsidP="002E3006">
      <w:pPr>
        <w:pStyle w:val="FootnoteText"/>
        <w:jc w:val="both"/>
        <w:rPr>
          <w:rFonts w:ascii="Times New Roman" w:hAnsi="Times New Roman"/>
        </w:rPr>
      </w:pPr>
      <w:r>
        <w:rPr>
          <w:rFonts w:ascii="Times New Roman" w:hAnsi="Times New Roman"/>
        </w:rPr>
        <w:t xml:space="preserve">     </w:t>
      </w:r>
      <w:r>
        <w:rPr>
          <w:rStyle w:val="FootnoteReference"/>
        </w:rPr>
        <w:footnoteRef/>
      </w:r>
      <w:r>
        <w:rPr>
          <w:rFonts w:ascii="Times New Roman" w:hAnsi="Times New Roman"/>
        </w:rPr>
        <w:t xml:space="preserve"> </w:t>
      </w:r>
      <w:r w:rsidRPr="00740731">
        <w:rPr>
          <w:rFonts w:ascii="Times New Roman" w:hAnsi="Times New Roman"/>
        </w:rPr>
        <w:t xml:space="preserve">Yayasan Komunikasi BinaKasih, 2005, </w:t>
      </w:r>
      <w:r w:rsidRPr="00740731">
        <w:rPr>
          <w:rFonts w:ascii="Times New Roman" w:hAnsi="Times New Roman"/>
          <w:i/>
        </w:rPr>
        <w:t>Ensiklopedia Alkitab Masa Kini Jilid I</w:t>
      </w:r>
      <w:r>
        <w:rPr>
          <w:rFonts w:ascii="Times New Roman" w:hAnsi="Times New Roman"/>
        </w:rPr>
        <w:t>:</w:t>
      </w:r>
      <w:r w:rsidRPr="00740731">
        <w:rPr>
          <w:rFonts w:ascii="Times New Roman" w:hAnsi="Times New Roman"/>
        </w:rPr>
        <w:t xml:space="preserve"> Jakarta, h. 166</w:t>
      </w:r>
    </w:p>
    <w:p w:rsidR="002E3006" w:rsidRPr="00A92007" w:rsidRDefault="002E3006" w:rsidP="002E3006">
      <w:pPr>
        <w:pStyle w:val="FootnoteText"/>
      </w:pPr>
    </w:p>
  </w:footnote>
  <w:footnote w:id="35">
    <w:p w:rsidR="002E3006" w:rsidRPr="00AD4D32" w:rsidRDefault="002E3006" w:rsidP="002E3006">
      <w:pPr>
        <w:pStyle w:val="FootnoteText"/>
        <w:jc w:val="both"/>
        <w:rPr>
          <w:rFonts w:ascii="Times New Roman" w:hAnsi="Times New Roman"/>
        </w:rPr>
      </w:pPr>
      <w:r>
        <w:t xml:space="preserve">    </w:t>
      </w:r>
      <w:r>
        <w:rPr>
          <w:rStyle w:val="FootnoteReference"/>
        </w:rPr>
        <w:footnoteRef/>
      </w:r>
      <w:r>
        <w:t xml:space="preserve"> </w:t>
      </w:r>
      <w:r w:rsidRPr="00AD4D32">
        <w:rPr>
          <w:rFonts w:ascii="Times New Roman" w:hAnsi="Times New Roman"/>
        </w:rPr>
        <w:t xml:space="preserve">A.N. Radjawane, 2009, </w:t>
      </w:r>
      <w:r w:rsidRPr="00AD4D32">
        <w:rPr>
          <w:rFonts w:ascii="Times New Roman" w:hAnsi="Times New Roman"/>
          <w:i/>
        </w:rPr>
        <w:t>Hukum, Kekuasaan &amp; Keadilan</w:t>
      </w:r>
      <w:r w:rsidRPr="00AD4D32">
        <w:rPr>
          <w:rFonts w:ascii="Times New Roman" w:hAnsi="Times New Roman"/>
        </w:rPr>
        <w:t>: Lesmmu, Ambon, h. 67</w:t>
      </w:r>
    </w:p>
  </w:footnote>
  <w:footnote w:id="36">
    <w:p w:rsidR="002E3006" w:rsidRPr="00DE5A56" w:rsidRDefault="002E3006" w:rsidP="002E3006">
      <w:pPr>
        <w:pStyle w:val="FootnoteText"/>
        <w:rPr>
          <w:rFonts w:ascii="Times New Roman" w:hAnsi="Times New Roman"/>
        </w:rPr>
      </w:pPr>
      <w:r>
        <w:rPr>
          <w:rFonts w:ascii="Times New Roman" w:hAnsi="Times New Roman"/>
        </w:rPr>
        <w:t xml:space="preserve">     </w:t>
      </w:r>
      <w:r w:rsidRPr="00DE5A56">
        <w:rPr>
          <w:rStyle w:val="FootnoteReference"/>
          <w:rFonts w:ascii="Times New Roman" w:hAnsi="Times New Roman"/>
        </w:rPr>
        <w:footnoteRef/>
      </w:r>
      <w:r w:rsidRPr="00DE5A56">
        <w:rPr>
          <w:rFonts w:ascii="Times New Roman" w:hAnsi="Times New Roman"/>
        </w:rPr>
        <w:t xml:space="preserve"> </w:t>
      </w:r>
      <w:r w:rsidRPr="00DE5A56">
        <w:rPr>
          <w:rFonts w:ascii="Times New Roman" w:hAnsi="Times New Roman"/>
          <w:i/>
        </w:rPr>
        <w:t>Ibid,</w:t>
      </w:r>
      <w:r w:rsidRPr="00DE5A56">
        <w:rPr>
          <w:rFonts w:ascii="Times New Roman" w:hAnsi="Times New Roman"/>
        </w:rPr>
        <w:t xml:space="preserve"> h. 7-8</w:t>
      </w:r>
    </w:p>
  </w:footnote>
  <w:footnote w:id="37">
    <w:p w:rsidR="002E3006" w:rsidRDefault="002E3006" w:rsidP="002E3006">
      <w:pPr>
        <w:pStyle w:val="FootnoteText"/>
        <w:ind w:firstLine="284"/>
      </w:pPr>
      <w:r w:rsidRPr="00DE5A56">
        <w:rPr>
          <w:rStyle w:val="FootnoteReference"/>
          <w:rFonts w:ascii="Times New Roman" w:hAnsi="Times New Roman"/>
        </w:rPr>
        <w:footnoteRef/>
      </w:r>
      <w:r w:rsidRPr="00DE5A56">
        <w:rPr>
          <w:rFonts w:ascii="Times New Roman" w:hAnsi="Times New Roman"/>
        </w:rPr>
        <w:t xml:space="preserve"> C.Groenen, </w:t>
      </w:r>
      <w:r>
        <w:rPr>
          <w:rFonts w:ascii="Times New Roman" w:hAnsi="Times New Roman"/>
        </w:rPr>
        <w:t xml:space="preserve">1980, </w:t>
      </w:r>
      <w:r w:rsidRPr="00DE5A56">
        <w:rPr>
          <w:rFonts w:ascii="Times New Roman" w:hAnsi="Times New Roman"/>
          <w:i/>
        </w:rPr>
        <w:t>Pengantar ke dalam Perjanjian Lama</w:t>
      </w:r>
      <w:r>
        <w:rPr>
          <w:rFonts w:ascii="Times New Roman" w:hAnsi="Times New Roman"/>
        </w:rPr>
        <w:t>: Kanisius, Yogyakarta,</w:t>
      </w:r>
      <w:r w:rsidRPr="00DE5A56">
        <w:rPr>
          <w:rFonts w:ascii="Times New Roman" w:hAnsi="Times New Roman"/>
        </w:rPr>
        <w:t xml:space="preserve"> h. 117</w:t>
      </w:r>
    </w:p>
  </w:footnote>
  <w:footnote w:id="38">
    <w:p w:rsidR="002E3006" w:rsidRPr="0083795B" w:rsidRDefault="002E3006" w:rsidP="002E3006">
      <w:pPr>
        <w:pStyle w:val="FootnoteText"/>
        <w:jc w:val="both"/>
        <w:rPr>
          <w:rFonts w:ascii="Times New Roman" w:hAnsi="Times New Roman"/>
        </w:rPr>
      </w:pPr>
      <w:r>
        <w:t xml:space="preserve">      </w:t>
      </w:r>
      <w:r>
        <w:rPr>
          <w:rStyle w:val="FootnoteReference"/>
        </w:rPr>
        <w:footnoteRef/>
      </w:r>
      <w:r>
        <w:t xml:space="preserve"> </w:t>
      </w:r>
      <w:r w:rsidRPr="0083795B">
        <w:rPr>
          <w:rFonts w:ascii="Times New Roman" w:hAnsi="Times New Roman"/>
        </w:rPr>
        <w:t xml:space="preserve">St. Darmawijaya, 1992, </w:t>
      </w:r>
      <w:r w:rsidRPr="0083795B">
        <w:rPr>
          <w:rFonts w:ascii="Times New Roman" w:hAnsi="Times New Roman"/>
          <w:i/>
        </w:rPr>
        <w:t>Pentateukh Atau Taurat Musa</w:t>
      </w:r>
      <w:r w:rsidRPr="0083795B">
        <w:rPr>
          <w:rFonts w:ascii="Times New Roman" w:hAnsi="Times New Roman"/>
        </w:rPr>
        <w:t xml:space="preserve">: Kanisius, Yogyakarta, h. 120-121 </w:t>
      </w:r>
    </w:p>
  </w:footnote>
  <w:footnote w:id="39">
    <w:p w:rsidR="002E3006" w:rsidRPr="00B67C04" w:rsidRDefault="002E3006" w:rsidP="002E3006">
      <w:pPr>
        <w:pStyle w:val="FootnoteText"/>
        <w:jc w:val="both"/>
        <w:rPr>
          <w:rFonts w:ascii="Times New Roman" w:hAnsi="Times New Roman"/>
        </w:rPr>
      </w:pPr>
      <w:r>
        <w:t xml:space="preserve">      </w:t>
      </w:r>
      <w:r>
        <w:rPr>
          <w:rStyle w:val="FootnoteReference"/>
        </w:rPr>
        <w:footnoteRef/>
      </w:r>
      <w:r>
        <w:t xml:space="preserve"> </w:t>
      </w:r>
      <w:r w:rsidRPr="00B67C04">
        <w:rPr>
          <w:rFonts w:ascii="Times New Roman" w:hAnsi="Times New Roman"/>
        </w:rPr>
        <w:t xml:space="preserve">John Bright, </w:t>
      </w:r>
      <w:r>
        <w:rPr>
          <w:rFonts w:ascii="Times New Roman" w:hAnsi="Times New Roman"/>
        </w:rPr>
        <w:t>1956</w:t>
      </w:r>
      <w:r w:rsidRPr="00B67C04">
        <w:rPr>
          <w:rFonts w:ascii="Times New Roman" w:hAnsi="Times New Roman"/>
        </w:rPr>
        <w:t xml:space="preserve">, </w:t>
      </w:r>
      <w:r w:rsidRPr="00B67C04">
        <w:rPr>
          <w:rFonts w:ascii="Times New Roman" w:hAnsi="Times New Roman"/>
          <w:i/>
        </w:rPr>
        <w:t>A History of Israel</w:t>
      </w:r>
      <w:r w:rsidRPr="00B67C04">
        <w:rPr>
          <w:rFonts w:ascii="Times New Roman" w:hAnsi="Times New Roman"/>
        </w:rPr>
        <w:t>: The West Minister Press,</w:t>
      </w:r>
      <w:r w:rsidRPr="00883740">
        <w:rPr>
          <w:rFonts w:ascii="Times New Roman" w:hAnsi="Times New Roman"/>
        </w:rPr>
        <w:t xml:space="preserve"> </w:t>
      </w:r>
      <w:r>
        <w:rPr>
          <w:rFonts w:ascii="Times New Roman" w:hAnsi="Times New Roman"/>
        </w:rPr>
        <w:t xml:space="preserve">1980, </w:t>
      </w:r>
      <w:r w:rsidRPr="00B67C04">
        <w:rPr>
          <w:rFonts w:ascii="Times New Roman" w:hAnsi="Times New Roman"/>
        </w:rPr>
        <w:t xml:space="preserve"> </w:t>
      </w:r>
      <w:r w:rsidRPr="00B67C04">
        <w:rPr>
          <w:rFonts w:ascii="Times New Roman" w:hAnsi="Times New Roman"/>
          <w:i/>
        </w:rPr>
        <w:t>p</w:t>
      </w:r>
      <w:r w:rsidRPr="00B67C04">
        <w:rPr>
          <w:rFonts w:ascii="Times New Roman" w:hAnsi="Times New Roman"/>
        </w:rPr>
        <w:t xml:space="preserve">.135 </w:t>
      </w:r>
    </w:p>
  </w:footnote>
  <w:footnote w:id="40">
    <w:p w:rsidR="002E3006" w:rsidRPr="00222F8B" w:rsidRDefault="002E3006" w:rsidP="002E3006">
      <w:pPr>
        <w:pStyle w:val="FootnoteText"/>
        <w:jc w:val="both"/>
        <w:rPr>
          <w:rFonts w:ascii="Times New Roman" w:eastAsia="Times New Roman" w:hAnsi="Times New Roman"/>
        </w:rPr>
      </w:pPr>
      <w:r>
        <w:rPr>
          <w:rFonts w:ascii="Times New Roman" w:hAnsi="Times New Roman"/>
        </w:rPr>
        <w:t xml:space="preserve">      </w:t>
      </w:r>
      <w:r w:rsidRPr="00DE5A56">
        <w:rPr>
          <w:rStyle w:val="FootnoteReference"/>
          <w:rFonts w:ascii="Times New Roman" w:hAnsi="Times New Roman"/>
        </w:rPr>
        <w:footnoteRef/>
      </w:r>
      <w:r>
        <w:rPr>
          <w:rFonts w:ascii="Times New Roman" w:hAnsi="Times New Roman"/>
        </w:rPr>
        <w:t xml:space="preserve"> </w:t>
      </w:r>
      <w:proofErr w:type="gramStart"/>
      <w:r w:rsidRPr="00DE5A56">
        <w:rPr>
          <w:rFonts w:ascii="Times New Roman" w:eastAsia="Times New Roman" w:hAnsi="Times New Roman"/>
        </w:rPr>
        <w:t>Peta yang menunjukkan Asia Barat Daya - Istilah “Timur Tengah” lebih sering digunakan untuk merujuk kepada Asia Barat Daya dan beberapa negara di Afrika Utara</w:t>
      </w:r>
      <w:r>
        <w:rPr>
          <w:rFonts w:ascii="Times New Roman" w:eastAsia="Times New Roman" w:hAnsi="Times New Roman"/>
        </w:rPr>
        <w:t xml:space="preserve"> </w:t>
      </w:r>
      <w:r w:rsidRPr="00DE5A56">
        <w:rPr>
          <w:rFonts w:ascii="Times New Roman" w:eastAsia="Times New Roman" w:hAnsi="Times New Roman"/>
        </w:rPr>
        <w:t>Asia Barat Daya, atau Asia Barat, adalah wilayah bagian barat daya benua Asia.</w:t>
      </w:r>
      <w:proofErr w:type="gramEnd"/>
      <w:r w:rsidRPr="00DE5A56">
        <w:rPr>
          <w:rFonts w:ascii="Times New Roman" w:eastAsia="Times New Roman" w:hAnsi="Times New Roman"/>
        </w:rPr>
        <w:t xml:space="preserve"> </w:t>
      </w:r>
      <w:proofErr w:type="gramStart"/>
      <w:r w:rsidRPr="00DE5A56">
        <w:rPr>
          <w:rFonts w:ascii="Times New Roman" w:eastAsia="Times New Roman" w:hAnsi="Times New Roman"/>
        </w:rPr>
        <w:t>Istilah “Asia Barat” lebih sering digunakan dalam tulisan mengenai arkeologi</w:t>
      </w:r>
      <w:r>
        <w:rPr>
          <w:rFonts w:ascii="Times New Roman" w:eastAsia="Times New Roman" w:hAnsi="Times New Roman"/>
        </w:rPr>
        <w:t xml:space="preserve"> </w:t>
      </w:r>
      <w:r w:rsidRPr="00DE5A56">
        <w:rPr>
          <w:rFonts w:ascii="Times New Roman" w:eastAsia="Times New Roman" w:hAnsi="Times New Roman"/>
        </w:rPr>
        <w:t>dan masa prasejarah kawasan itu.</w:t>
      </w:r>
      <w:proofErr w:type="gramEnd"/>
      <w:r>
        <w:rPr>
          <w:rFonts w:ascii="Times New Roman" w:eastAsia="Times New Roman" w:hAnsi="Times New Roman"/>
        </w:rPr>
        <w:t xml:space="preserve"> </w:t>
      </w:r>
      <w:proofErr w:type="gramStart"/>
      <w:r w:rsidRPr="00DE5A56">
        <w:rPr>
          <w:rFonts w:ascii="Times New Roman" w:eastAsia="Times New Roman" w:hAnsi="Times New Roman"/>
        </w:rPr>
        <w:t>Para ahli geografi terusik dengan ambiguitas istilah “Timur Tengah” yang lebih populer daripada “Asia Barat Daya”.</w:t>
      </w:r>
      <w:proofErr w:type="gramEnd"/>
      <w:r w:rsidRPr="00DE5A56">
        <w:rPr>
          <w:rFonts w:ascii="Times New Roman" w:eastAsia="Times New Roman" w:hAnsi="Times New Roman"/>
        </w:rPr>
        <w:t xml:space="preserve"> </w:t>
      </w:r>
      <w:proofErr w:type="gramStart"/>
      <w:r w:rsidRPr="00DE5A56">
        <w:rPr>
          <w:rFonts w:ascii="Times New Roman" w:eastAsia="Times New Roman" w:hAnsi="Times New Roman"/>
        </w:rPr>
        <w:t>Negara seperti India lebih suka menggunakan istilah “Asia Barat”, kemungkinan karena istilah “Timur Tengah” lebih keEropaan (Eurocentrism).</w:t>
      </w:r>
      <w:proofErr w:type="gramEnd"/>
      <w:r w:rsidRPr="00DE5A56">
        <w:rPr>
          <w:rFonts w:ascii="Times New Roman" w:eastAsia="Times New Roman" w:hAnsi="Times New Roman"/>
        </w:rPr>
        <w:t xml:space="preserve"> </w:t>
      </w:r>
      <w:proofErr w:type="gramStart"/>
      <w:r w:rsidRPr="00DE5A56">
        <w:rPr>
          <w:rFonts w:ascii="Times New Roman" w:eastAsia="Times New Roman" w:hAnsi="Times New Roman"/>
        </w:rPr>
        <w:t>Namun ada kalangan yang menganggap Timur Teng</w:t>
      </w:r>
      <w:r>
        <w:rPr>
          <w:rFonts w:ascii="Times New Roman" w:eastAsia="Times New Roman" w:hAnsi="Times New Roman"/>
        </w:rPr>
        <w:t xml:space="preserve">ah perlu meliputi negara-negara </w:t>
      </w:r>
      <w:r w:rsidRPr="00DE5A56">
        <w:rPr>
          <w:rFonts w:ascii="Times New Roman" w:eastAsia="Times New Roman" w:hAnsi="Times New Roman"/>
        </w:rPr>
        <w:t xml:space="preserve">di Afrika Utara atau paling tidak </w:t>
      </w:r>
      <w:r>
        <w:rPr>
          <w:rFonts w:ascii="Times New Roman" w:eastAsia="Times New Roman" w:hAnsi="Times New Roman"/>
        </w:rPr>
        <w:t>Negara Mesir saja.</w:t>
      </w:r>
      <w:proofErr w:type="gramEnd"/>
      <w:r w:rsidRPr="000F6AE1">
        <w:rPr>
          <w:rFonts w:ascii="Times New Roman" w:eastAsia="Times New Roman" w:hAnsi="Times New Roman"/>
        </w:rPr>
        <w:br/>
      </w:r>
    </w:p>
  </w:footnote>
  <w:footnote w:id="41">
    <w:p w:rsidR="002E3006" w:rsidRPr="00F404FD" w:rsidRDefault="002E3006" w:rsidP="002E3006">
      <w:pPr>
        <w:pStyle w:val="FootnoteText"/>
        <w:jc w:val="both"/>
        <w:rPr>
          <w:rFonts w:ascii="Times New Roman" w:hAnsi="Times New Roman"/>
          <w:sz w:val="24"/>
          <w:szCs w:val="24"/>
        </w:rPr>
      </w:pPr>
      <w:r>
        <w:rPr>
          <w:rFonts w:ascii="Times New Roman" w:hAnsi="Times New Roman"/>
        </w:rPr>
        <w:t xml:space="preserve">   </w:t>
      </w:r>
      <w:r w:rsidRPr="000F6AE1">
        <w:rPr>
          <w:rStyle w:val="FootnoteReference"/>
          <w:rFonts w:ascii="Times New Roman" w:hAnsi="Times New Roman"/>
        </w:rPr>
        <w:footnoteRef/>
      </w:r>
      <w:r w:rsidRPr="000F6AE1">
        <w:rPr>
          <w:rFonts w:ascii="Times New Roman" w:hAnsi="Times New Roman"/>
        </w:rPr>
        <w:t xml:space="preserve"> I.J. Cairns</w:t>
      </w:r>
      <w:r w:rsidRPr="00235959">
        <w:rPr>
          <w:rFonts w:ascii="Times New Roman" w:hAnsi="Times New Roman"/>
        </w:rPr>
        <w:t>,</w:t>
      </w:r>
      <w:r>
        <w:rPr>
          <w:rFonts w:ascii="Times New Roman" w:hAnsi="Times New Roman"/>
        </w:rPr>
        <w:t xml:space="preserve"> </w:t>
      </w:r>
      <w:r w:rsidRPr="00235959">
        <w:rPr>
          <w:rFonts w:ascii="Times New Roman" w:hAnsi="Times New Roman"/>
        </w:rPr>
        <w:t>2008</w:t>
      </w:r>
      <w:r>
        <w:rPr>
          <w:rFonts w:ascii="Times New Roman" w:hAnsi="Times New Roman"/>
        </w:rPr>
        <w:t xml:space="preserve">, </w:t>
      </w:r>
      <w:r>
        <w:rPr>
          <w:rFonts w:ascii="Times New Roman" w:hAnsi="Times New Roman"/>
          <w:i/>
        </w:rPr>
        <w:t xml:space="preserve"> Kitab Ulangan</w:t>
      </w:r>
      <w:r>
        <w:rPr>
          <w:rFonts w:ascii="Times New Roman" w:hAnsi="Times New Roman"/>
        </w:rPr>
        <w:t>:</w:t>
      </w:r>
      <w:r w:rsidRPr="000F6AE1">
        <w:rPr>
          <w:rFonts w:ascii="Times New Roman" w:hAnsi="Times New Roman"/>
        </w:rPr>
        <w:t xml:space="preserve"> BPK Gunung </w:t>
      </w:r>
      <w:r>
        <w:rPr>
          <w:rFonts w:ascii="Times New Roman" w:hAnsi="Times New Roman"/>
        </w:rPr>
        <w:t xml:space="preserve">Mulia, Jakarta, </w:t>
      </w:r>
      <w:r w:rsidRPr="000F6AE1">
        <w:rPr>
          <w:rFonts w:ascii="Times New Roman" w:hAnsi="Times New Roman"/>
        </w:rPr>
        <w:t>h.5</w:t>
      </w:r>
      <w:r w:rsidRPr="00F404FD">
        <w:rPr>
          <w:rFonts w:ascii="Times New Roman" w:hAnsi="Times New Roman"/>
          <w:sz w:val="24"/>
          <w:szCs w:val="24"/>
        </w:rPr>
        <w:t xml:space="preserve"> </w:t>
      </w:r>
    </w:p>
  </w:footnote>
  <w:footnote w:id="42">
    <w:p w:rsidR="002E3006" w:rsidRPr="0083795B" w:rsidRDefault="002E3006" w:rsidP="002E3006">
      <w:pPr>
        <w:pStyle w:val="FootnoteText"/>
        <w:jc w:val="both"/>
        <w:rPr>
          <w:rFonts w:ascii="Times New Roman" w:hAnsi="Times New Roman"/>
        </w:rPr>
      </w:pPr>
      <w:r>
        <w:t xml:space="preserve">   </w:t>
      </w:r>
      <w:r>
        <w:rPr>
          <w:rStyle w:val="FootnoteReference"/>
        </w:rPr>
        <w:footnoteRef/>
      </w:r>
      <w:r>
        <w:t xml:space="preserve"> </w:t>
      </w:r>
      <w:r w:rsidRPr="0083795B">
        <w:rPr>
          <w:rFonts w:ascii="Times New Roman" w:hAnsi="Times New Roman"/>
        </w:rPr>
        <w:t xml:space="preserve">St. Darmawijaya, 1992, </w:t>
      </w:r>
      <w:r w:rsidRPr="0083795B">
        <w:rPr>
          <w:rFonts w:ascii="Times New Roman" w:hAnsi="Times New Roman"/>
          <w:i/>
        </w:rPr>
        <w:t>Pentateukh Atau Taurat Musa</w:t>
      </w:r>
      <w:r w:rsidRPr="0083795B">
        <w:rPr>
          <w:rFonts w:ascii="Times New Roman" w:hAnsi="Times New Roman"/>
        </w:rPr>
        <w:t xml:space="preserve">: Kanisius, Yogyakarta, h. 104-105  </w:t>
      </w:r>
    </w:p>
  </w:footnote>
  <w:footnote w:id="43">
    <w:p w:rsidR="002E3006" w:rsidRPr="000F6AE1" w:rsidRDefault="002E3006" w:rsidP="002E3006">
      <w:pPr>
        <w:pStyle w:val="FootnoteText"/>
        <w:ind w:firstLine="284"/>
        <w:jc w:val="both"/>
        <w:rPr>
          <w:rFonts w:ascii="Times New Roman" w:hAnsi="Times New Roman"/>
        </w:rPr>
      </w:pPr>
      <w:r w:rsidRPr="000F6AE1">
        <w:rPr>
          <w:rStyle w:val="FootnoteReference"/>
          <w:rFonts w:ascii="Times New Roman" w:hAnsi="Times New Roman"/>
        </w:rPr>
        <w:footnoteRef/>
      </w:r>
      <w:r w:rsidRPr="000F6AE1">
        <w:rPr>
          <w:rFonts w:ascii="Times New Roman" w:hAnsi="Times New Roman"/>
        </w:rPr>
        <w:t xml:space="preserve"> </w:t>
      </w:r>
      <w:r>
        <w:rPr>
          <w:rFonts w:ascii="Times New Roman" w:hAnsi="Times New Roman"/>
        </w:rPr>
        <w:t xml:space="preserve"> </w:t>
      </w:r>
      <w:r w:rsidRPr="00235959">
        <w:rPr>
          <w:rFonts w:ascii="Times New Roman" w:hAnsi="Times New Roman"/>
          <w:i/>
        </w:rPr>
        <w:t>Ibid</w:t>
      </w:r>
      <w:r>
        <w:rPr>
          <w:rFonts w:ascii="Times New Roman" w:hAnsi="Times New Roman"/>
        </w:rPr>
        <w:t>,</w:t>
      </w:r>
      <w:r w:rsidRPr="000F6AE1">
        <w:rPr>
          <w:rFonts w:ascii="Times New Roman" w:hAnsi="Times New Roman"/>
        </w:rPr>
        <w:t xml:space="preserve"> h. 107</w:t>
      </w:r>
    </w:p>
  </w:footnote>
  <w:footnote w:id="44">
    <w:p w:rsidR="002E3006" w:rsidRPr="000F6AE1" w:rsidRDefault="002E3006" w:rsidP="002E3006">
      <w:pPr>
        <w:pStyle w:val="FootnoteText"/>
        <w:ind w:firstLine="284"/>
        <w:jc w:val="both"/>
        <w:rPr>
          <w:rFonts w:ascii="Times New Roman" w:hAnsi="Times New Roman"/>
        </w:rPr>
      </w:pPr>
      <w:r w:rsidRPr="000F6AE1">
        <w:rPr>
          <w:rStyle w:val="FootnoteReference"/>
          <w:rFonts w:ascii="Times New Roman" w:hAnsi="Times New Roman"/>
        </w:rPr>
        <w:footnoteRef/>
      </w:r>
      <w:r w:rsidRPr="000F6AE1">
        <w:rPr>
          <w:rFonts w:ascii="Times New Roman" w:hAnsi="Times New Roman"/>
        </w:rPr>
        <w:t xml:space="preserve"> A.A.Sitompul &amp; Ulrich Beyer,</w:t>
      </w:r>
      <w:r>
        <w:rPr>
          <w:rFonts w:ascii="Times New Roman" w:hAnsi="Times New Roman"/>
        </w:rPr>
        <w:t xml:space="preserve"> 2004,</w:t>
      </w:r>
      <w:r w:rsidRPr="000F6AE1">
        <w:rPr>
          <w:rFonts w:ascii="Times New Roman" w:hAnsi="Times New Roman"/>
        </w:rPr>
        <w:t xml:space="preserve"> </w:t>
      </w:r>
      <w:r w:rsidRPr="000F6AE1">
        <w:rPr>
          <w:rFonts w:ascii="Times New Roman" w:hAnsi="Times New Roman"/>
          <w:i/>
        </w:rPr>
        <w:t>Metode Penafsiran Alkitab</w:t>
      </w:r>
      <w:r>
        <w:rPr>
          <w:rFonts w:ascii="Times New Roman" w:hAnsi="Times New Roman"/>
        </w:rPr>
        <w:t xml:space="preserve">: BPK Gunung Mulia, Jakarta, </w:t>
      </w:r>
      <w:r w:rsidRPr="000F6AE1">
        <w:rPr>
          <w:rFonts w:ascii="Times New Roman" w:hAnsi="Times New Roman"/>
        </w:rPr>
        <w:t>h.142</w:t>
      </w:r>
    </w:p>
  </w:footnote>
  <w:footnote w:id="45">
    <w:p w:rsidR="002E3006" w:rsidRDefault="002E3006" w:rsidP="002E3006">
      <w:pPr>
        <w:pStyle w:val="FootnoteText"/>
        <w:jc w:val="both"/>
      </w:pPr>
      <w:r>
        <w:t xml:space="preserve">      </w:t>
      </w:r>
      <w:r>
        <w:rPr>
          <w:rStyle w:val="FootnoteReference"/>
        </w:rPr>
        <w:footnoteRef/>
      </w:r>
      <w:r w:rsidRPr="00B634FB">
        <w:rPr>
          <w:rFonts w:ascii="Times New Roman" w:hAnsi="Times New Roman"/>
        </w:rPr>
        <w:t xml:space="preserve"> Menurut </w:t>
      </w:r>
      <w:r w:rsidR="0021347B">
        <w:rPr>
          <w:rFonts w:ascii="Times New Roman" w:hAnsi="Times New Roman"/>
        </w:rPr>
        <w:t>peneliti</w:t>
      </w:r>
      <w:r w:rsidRPr="00B634FB">
        <w:rPr>
          <w:rFonts w:ascii="Times New Roman" w:hAnsi="Times New Roman"/>
        </w:rPr>
        <w:t>,</w:t>
      </w:r>
      <w:r>
        <w:t xml:space="preserve"> </w:t>
      </w:r>
      <w:r w:rsidRPr="00642622">
        <w:rPr>
          <w:rFonts w:ascii="Times New Roman" w:hAnsi="Times New Roman"/>
        </w:rPr>
        <w:t xml:space="preserve">Suzerain </w:t>
      </w:r>
      <w:proofErr w:type="gramStart"/>
      <w:r w:rsidRPr="00642622">
        <w:rPr>
          <w:rFonts w:ascii="Times New Roman" w:hAnsi="Times New Roman"/>
        </w:rPr>
        <w:t>diartikan</w:t>
      </w:r>
      <w:proofErr w:type="gramEnd"/>
      <w:r>
        <w:rPr>
          <w:rFonts w:ascii="Times New Roman" w:hAnsi="Times New Roman"/>
        </w:rPr>
        <w:t xml:space="preserve"> sebagai maharaja/penguasa yang menaklukan bangsa tertentu sedangkan vassal adalah bangsa yang ditaklukan</w:t>
      </w:r>
      <w:r>
        <w:t xml:space="preserve">. </w:t>
      </w:r>
    </w:p>
  </w:footnote>
  <w:footnote w:id="46">
    <w:p w:rsidR="002E3006" w:rsidRPr="00ED3338" w:rsidRDefault="002E3006" w:rsidP="002E3006">
      <w:pPr>
        <w:pStyle w:val="FootnoteText"/>
        <w:jc w:val="both"/>
        <w:rPr>
          <w:rFonts w:ascii="Times New Roman" w:hAnsi="Times New Roman"/>
        </w:rPr>
      </w:pPr>
      <w:r>
        <w:rPr>
          <w:rFonts w:ascii="Times New Roman" w:hAnsi="Times New Roman"/>
        </w:rPr>
        <w:t xml:space="preserve">   </w:t>
      </w:r>
      <w:r w:rsidRPr="00304D65">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Mazhab  (</w:t>
      </w:r>
      <w:proofErr w:type="gramEnd"/>
      <w:r>
        <w:rPr>
          <w:rFonts w:ascii="Times New Roman" w:hAnsi="Times New Roman"/>
        </w:rPr>
        <w:t xml:space="preserve">Kata benda) sesuai Kamus Besar Bahasa Indonesia  adalah segologan pemikir yang sepaham teori, ajaran atau aliran tertentu di bidang ilmu. Menurut </w:t>
      </w:r>
      <w:r w:rsidR="0021347B">
        <w:rPr>
          <w:rFonts w:ascii="Times New Roman" w:hAnsi="Times New Roman"/>
        </w:rPr>
        <w:t>peneliti</w:t>
      </w:r>
      <w:r>
        <w:rPr>
          <w:rFonts w:ascii="Times New Roman" w:hAnsi="Times New Roman"/>
        </w:rPr>
        <w:t xml:space="preserve"> </w:t>
      </w:r>
      <w:r w:rsidRPr="00304D65">
        <w:rPr>
          <w:rFonts w:ascii="Times New Roman" w:hAnsi="Times New Roman"/>
        </w:rPr>
        <w:t>Mazhab P adalah</w:t>
      </w:r>
      <w:r>
        <w:rPr>
          <w:rFonts w:ascii="Times New Roman" w:hAnsi="Times New Roman"/>
        </w:rPr>
        <w:t xml:space="preserve"> sekelompok imam di </w:t>
      </w:r>
      <w:proofErr w:type="gramStart"/>
      <w:r>
        <w:rPr>
          <w:rFonts w:ascii="Times New Roman" w:hAnsi="Times New Roman"/>
        </w:rPr>
        <w:t>Israel  yang</w:t>
      </w:r>
      <w:proofErr w:type="gramEnd"/>
      <w:r>
        <w:rPr>
          <w:rFonts w:ascii="Times New Roman" w:hAnsi="Times New Roman"/>
        </w:rPr>
        <w:t xml:space="preserve"> sepaham ajaran tentang Torat dan ikatan perjanjian khusus antara  Yahweh dengan Israel. </w:t>
      </w:r>
      <w:proofErr w:type="gramStart"/>
      <w:r>
        <w:rPr>
          <w:rFonts w:ascii="Times New Roman" w:hAnsi="Times New Roman"/>
        </w:rPr>
        <w:t>Mazhab yang memberikan penekanan keistimewaan ikatan perjanjian Yahweh dengan Israel dalam setiap aspek hidup.</w:t>
      </w:r>
      <w:proofErr w:type="gramEnd"/>
    </w:p>
  </w:footnote>
  <w:footnote w:id="47">
    <w:p w:rsidR="002E3006" w:rsidRPr="00E94619" w:rsidRDefault="002E3006" w:rsidP="002E3006">
      <w:pPr>
        <w:pStyle w:val="FootnoteText"/>
        <w:jc w:val="both"/>
        <w:rPr>
          <w:rFonts w:ascii="Times New Roman" w:hAnsi="Times New Roman"/>
        </w:rPr>
      </w:pPr>
      <w:r>
        <w:rPr>
          <w:rFonts w:ascii="Times New Roman" w:hAnsi="Times New Roman"/>
        </w:rPr>
        <w:t xml:space="preserve">    </w:t>
      </w:r>
      <w:r w:rsidRPr="00E94619">
        <w:rPr>
          <w:rStyle w:val="FootnoteReference"/>
          <w:rFonts w:ascii="Times New Roman" w:hAnsi="Times New Roman"/>
        </w:rPr>
        <w:footnoteRef/>
      </w:r>
      <w:r w:rsidRPr="00E94619">
        <w:rPr>
          <w:rFonts w:ascii="Times New Roman" w:hAnsi="Times New Roman"/>
        </w:rPr>
        <w:t xml:space="preserve">  Norman K. Gottwald, 1987</w:t>
      </w:r>
      <w:r w:rsidRPr="00E94619">
        <w:rPr>
          <w:rFonts w:ascii="Times New Roman" w:hAnsi="Times New Roman"/>
          <w:i/>
        </w:rPr>
        <w:t>, The Hebrew Bible A Social-Literary Introduction</w:t>
      </w:r>
      <w:r w:rsidRPr="00E94619">
        <w:rPr>
          <w:rFonts w:ascii="Times New Roman" w:hAnsi="Times New Roman"/>
        </w:rPr>
        <w:t xml:space="preserve">: Fortress Press, Philadelphia, </w:t>
      </w:r>
      <w:r w:rsidRPr="007A25F8">
        <w:rPr>
          <w:rFonts w:ascii="Times New Roman" w:hAnsi="Times New Roman"/>
          <w:i/>
        </w:rPr>
        <w:t>p.</w:t>
      </w:r>
      <w:r w:rsidRPr="00E94619">
        <w:rPr>
          <w:rFonts w:ascii="Times New Roman" w:hAnsi="Times New Roman"/>
        </w:rPr>
        <w:t xml:space="preserve"> 139</w:t>
      </w:r>
    </w:p>
  </w:footnote>
  <w:footnote w:id="48">
    <w:p w:rsidR="002E3006" w:rsidRPr="0090650B" w:rsidRDefault="002E3006" w:rsidP="002E3006">
      <w:pPr>
        <w:pStyle w:val="FootnoteText"/>
        <w:jc w:val="both"/>
        <w:rPr>
          <w:rFonts w:ascii="Times New Roman" w:hAnsi="Times New Roman"/>
        </w:rPr>
      </w:pPr>
      <w:r>
        <w:t xml:space="preserve">    </w:t>
      </w:r>
      <w:r>
        <w:rPr>
          <w:rStyle w:val="FootnoteReference"/>
        </w:rPr>
        <w:footnoteRef/>
      </w:r>
      <w:r>
        <w:t xml:space="preserve"> </w:t>
      </w:r>
      <w:r w:rsidRPr="0090650B">
        <w:rPr>
          <w:rFonts w:ascii="Times New Roman" w:hAnsi="Times New Roman"/>
        </w:rPr>
        <w:t xml:space="preserve">Medeleine S. Miller, 1959, </w:t>
      </w:r>
      <w:r w:rsidRPr="0090650B">
        <w:rPr>
          <w:rFonts w:ascii="Times New Roman" w:hAnsi="Times New Roman"/>
          <w:i/>
        </w:rPr>
        <w:t>Harper’s Bible Dictionary</w:t>
      </w:r>
      <w:r w:rsidRPr="0090650B">
        <w:rPr>
          <w:rFonts w:ascii="Times New Roman" w:hAnsi="Times New Roman"/>
        </w:rPr>
        <w:t xml:space="preserve">: Harper &amp; Brother Pub., New York, </w:t>
      </w:r>
      <w:r w:rsidRPr="0090650B">
        <w:rPr>
          <w:rFonts w:ascii="Times New Roman" w:hAnsi="Times New Roman"/>
          <w:i/>
        </w:rPr>
        <w:t>p</w:t>
      </w:r>
      <w:r w:rsidRPr="0090650B">
        <w:rPr>
          <w:rFonts w:ascii="Times New Roman" w:hAnsi="Times New Roman"/>
        </w:rPr>
        <w:t>.</w:t>
      </w:r>
      <w:r>
        <w:rPr>
          <w:rFonts w:ascii="Times New Roman" w:hAnsi="Times New Roman"/>
        </w:rPr>
        <w:t xml:space="preserve"> 632-633</w:t>
      </w:r>
    </w:p>
    <w:p w:rsidR="002E3006" w:rsidRPr="00AB14DF" w:rsidRDefault="002E3006" w:rsidP="002E3006">
      <w:pPr>
        <w:pStyle w:val="FootnoteText"/>
        <w:rPr>
          <w:sz w:val="8"/>
        </w:rPr>
      </w:pPr>
    </w:p>
  </w:footnote>
  <w:footnote w:id="49">
    <w:p w:rsidR="002E3006" w:rsidRPr="000F6AE1" w:rsidRDefault="002E3006" w:rsidP="002E3006">
      <w:pPr>
        <w:pStyle w:val="FootnoteText"/>
        <w:jc w:val="both"/>
        <w:rPr>
          <w:rFonts w:ascii="Times New Roman" w:hAnsi="Times New Roman"/>
        </w:rPr>
      </w:pPr>
      <w:r>
        <w:rPr>
          <w:rFonts w:ascii="Times New Roman" w:hAnsi="Times New Roman"/>
        </w:rPr>
        <w:t xml:space="preserve">    </w:t>
      </w:r>
      <w:r w:rsidRPr="000F6AE1">
        <w:rPr>
          <w:rStyle w:val="FootnoteReference"/>
          <w:rFonts w:ascii="Times New Roman" w:hAnsi="Times New Roman"/>
        </w:rPr>
        <w:footnoteRef/>
      </w:r>
      <w:r w:rsidRPr="000F6AE1">
        <w:rPr>
          <w:rFonts w:ascii="Times New Roman" w:hAnsi="Times New Roman"/>
        </w:rPr>
        <w:t xml:space="preserve">  I.J. Cairns,</w:t>
      </w:r>
      <w:r>
        <w:rPr>
          <w:rFonts w:ascii="Times New Roman" w:hAnsi="Times New Roman"/>
        </w:rPr>
        <w:t xml:space="preserve"> 1986,</w:t>
      </w:r>
      <w:r w:rsidRPr="000F6AE1">
        <w:rPr>
          <w:rFonts w:ascii="Times New Roman" w:hAnsi="Times New Roman"/>
        </w:rPr>
        <w:t xml:space="preserve"> </w:t>
      </w:r>
      <w:r w:rsidRPr="000F6AE1">
        <w:rPr>
          <w:rFonts w:ascii="Times New Roman" w:hAnsi="Times New Roman"/>
          <w:i/>
        </w:rPr>
        <w:t>Kitab Ulangan 2</w:t>
      </w:r>
      <w:r>
        <w:rPr>
          <w:rFonts w:ascii="Times New Roman" w:hAnsi="Times New Roman"/>
          <w:i/>
        </w:rPr>
        <w:t>:</w:t>
      </w:r>
      <w:r w:rsidRPr="000F6AE1">
        <w:rPr>
          <w:rFonts w:ascii="Times New Roman" w:hAnsi="Times New Roman"/>
        </w:rPr>
        <w:t xml:space="preserve"> BPK Gunung Mulia, </w:t>
      </w:r>
      <w:r>
        <w:rPr>
          <w:rFonts w:ascii="Times New Roman" w:hAnsi="Times New Roman"/>
        </w:rPr>
        <w:t>Jakarta</w:t>
      </w:r>
      <w:r w:rsidRPr="000F6AE1">
        <w:rPr>
          <w:rFonts w:ascii="Times New Roman" w:hAnsi="Times New Roman"/>
        </w:rPr>
        <w:t>, h.51</w:t>
      </w:r>
    </w:p>
  </w:footnote>
  <w:footnote w:id="50">
    <w:p w:rsidR="002E3006" w:rsidRPr="00E965BA" w:rsidRDefault="002E3006" w:rsidP="002E3006">
      <w:pPr>
        <w:pStyle w:val="FootnoteText"/>
        <w:jc w:val="both"/>
      </w:pPr>
      <w:r>
        <w:t xml:space="preserve">   </w:t>
      </w:r>
      <w:r>
        <w:rPr>
          <w:rStyle w:val="FootnoteReference"/>
        </w:rPr>
        <w:footnoteRef/>
      </w:r>
      <w:r>
        <w:t xml:space="preserve">  </w:t>
      </w:r>
      <w:r w:rsidRPr="006A68B7">
        <w:rPr>
          <w:rFonts w:ascii="Times New Roman" w:hAnsi="Times New Roman"/>
        </w:rPr>
        <w:t xml:space="preserve">Nicholas Abercrombie, 2010, </w:t>
      </w:r>
      <w:r w:rsidRPr="006A68B7">
        <w:rPr>
          <w:rFonts w:ascii="Times New Roman" w:hAnsi="Times New Roman"/>
          <w:i/>
        </w:rPr>
        <w:t xml:space="preserve">Kamus Sosiologi: </w:t>
      </w:r>
      <w:r w:rsidRPr="006A68B7">
        <w:rPr>
          <w:rFonts w:ascii="Times New Roman" w:hAnsi="Times New Roman"/>
        </w:rPr>
        <w:t>Pustaka Pelajar, Yogyakarta, h</w:t>
      </w:r>
      <w:r>
        <w:rPr>
          <w:rFonts w:ascii="Times New Roman" w:hAnsi="Times New Roman"/>
        </w:rPr>
        <w:t xml:space="preserve"> 515</w:t>
      </w:r>
    </w:p>
  </w:footnote>
  <w:footnote w:id="51">
    <w:p w:rsidR="002E3006" w:rsidRPr="007F3AFC" w:rsidRDefault="002E3006" w:rsidP="002E3006">
      <w:pPr>
        <w:pStyle w:val="FootnoteText"/>
        <w:jc w:val="both"/>
        <w:rPr>
          <w:rFonts w:ascii="Times New Roman" w:hAnsi="Times New Roman"/>
        </w:rPr>
      </w:pPr>
      <w:r>
        <w:rPr>
          <w:rFonts w:ascii="Times New Roman" w:hAnsi="Times New Roman"/>
        </w:rPr>
        <w:t xml:space="preserve">   </w:t>
      </w:r>
      <w:r w:rsidRPr="007F3AFC">
        <w:rPr>
          <w:rStyle w:val="FootnoteReference"/>
          <w:rFonts w:ascii="Times New Roman" w:hAnsi="Times New Roman"/>
        </w:rPr>
        <w:footnoteRef/>
      </w:r>
      <w:r w:rsidRPr="007F3AFC">
        <w:rPr>
          <w:rFonts w:ascii="Times New Roman" w:hAnsi="Times New Roman"/>
        </w:rPr>
        <w:t xml:space="preserve">  Soerjono Soekanto,1987, </w:t>
      </w:r>
      <w:r w:rsidRPr="007F3AFC">
        <w:rPr>
          <w:rFonts w:ascii="Times New Roman" w:hAnsi="Times New Roman"/>
          <w:i/>
        </w:rPr>
        <w:t>Sosiologi Suatu Pengantar</w:t>
      </w:r>
      <w:r w:rsidRPr="007F3AFC">
        <w:rPr>
          <w:rFonts w:ascii="Times New Roman" w:hAnsi="Times New Roman"/>
        </w:rPr>
        <w:t>: Rajawali, Jakarta, h.185</w:t>
      </w:r>
    </w:p>
  </w:footnote>
  <w:footnote w:id="52">
    <w:p w:rsidR="002E3006" w:rsidRPr="00672EF9" w:rsidRDefault="002E3006" w:rsidP="002E3006">
      <w:pPr>
        <w:pStyle w:val="FootnoteText"/>
        <w:jc w:val="both"/>
        <w:rPr>
          <w:rFonts w:ascii="Times New Roman" w:hAnsi="Times New Roman"/>
        </w:rPr>
      </w:pPr>
      <w:r>
        <w:rPr>
          <w:rFonts w:ascii="Times New Roman" w:hAnsi="Times New Roman"/>
        </w:rPr>
        <w:t xml:space="preserve">   </w:t>
      </w:r>
      <w:r w:rsidRPr="00672EF9">
        <w:rPr>
          <w:rStyle w:val="FootnoteReference"/>
          <w:rFonts w:ascii="Times New Roman" w:hAnsi="Times New Roman"/>
        </w:rPr>
        <w:footnoteRef/>
      </w:r>
      <w:r w:rsidRPr="00672EF9">
        <w:rPr>
          <w:rFonts w:ascii="Times New Roman" w:hAnsi="Times New Roman"/>
        </w:rPr>
        <w:t xml:space="preserve"> J. Weingreen,</w:t>
      </w:r>
      <w:r>
        <w:rPr>
          <w:rFonts w:ascii="Times New Roman" w:hAnsi="Times New Roman"/>
        </w:rPr>
        <w:t xml:space="preserve"> 1972,</w:t>
      </w:r>
      <w:r w:rsidRPr="00672EF9">
        <w:rPr>
          <w:rFonts w:ascii="Times New Roman" w:hAnsi="Times New Roman"/>
        </w:rPr>
        <w:t xml:space="preserve"> </w:t>
      </w:r>
      <w:r w:rsidRPr="004435E5">
        <w:rPr>
          <w:rFonts w:ascii="Times New Roman" w:hAnsi="Times New Roman"/>
          <w:i/>
        </w:rPr>
        <w:t>A Practical Grammar For Classical Hebrew</w:t>
      </w:r>
      <w:r>
        <w:rPr>
          <w:rFonts w:ascii="Times New Roman" w:hAnsi="Times New Roman"/>
        </w:rPr>
        <w:t xml:space="preserve">: </w:t>
      </w:r>
      <w:r w:rsidRPr="00672EF9">
        <w:rPr>
          <w:rFonts w:ascii="Times New Roman" w:hAnsi="Times New Roman"/>
        </w:rPr>
        <w:t xml:space="preserve">At The Clarendon Press, </w:t>
      </w:r>
      <w:r>
        <w:rPr>
          <w:rFonts w:ascii="Times New Roman" w:hAnsi="Times New Roman"/>
        </w:rPr>
        <w:t>Oxford, p</w:t>
      </w:r>
      <w:r w:rsidRPr="00672EF9">
        <w:rPr>
          <w:rFonts w:ascii="Times New Roman" w:hAnsi="Times New Roman"/>
        </w:rPr>
        <w:t>. 79</w:t>
      </w:r>
    </w:p>
  </w:footnote>
  <w:footnote w:id="53">
    <w:p w:rsidR="002E3006" w:rsidRPr="004A30AB" w:rsidRDefault="002E3006" w:rsidP="002E3006">
      <w:pPr>
        <w:pStyle w:val="FootnoteText"/>
        <w:jc w:val="both"/>
        <w:rPr>
          <w:rFonts w:ascii="Times New Roman" w:hAnsi="Times New Roman"/>
        </w:rPr>
      </w:pPr>
      <w:r>
        <w:rPr>
          <w:rFonts w:ascii="Times New Roman" w:hAnsi="Times New Roman"/>
        </w:rPr>
        <w:t xml:space="preserve">   </w:t>
      </w:r>
      <w:r w:rsidRPr="004A30AB">
        <w:rPr>
          <w:rStyle w:val="FootnoteReference"/>
          <w:rFonts w:ascii="Times New Roman" w:hAnsi="Times New Roman"/>
        </w:rPr>
        <w:footnoteRef/>
      </w:r>
      <w:r w:rsidRPr="004A30AB">
        <w:rPr>
          <w:rFonts w:ascii="Times New Roman" w:hAnsi="Times New Roman"/>
        </w:rPr>
        <w:t xml:space="preserve">  I.J. Cairns, 1986, </w:t>
      </w:r>
      <w:r w:rsidRPr="004A30AB">
        <w:rPr>
          <w:rFonts w:ascii="Times New Roman" w:hAnsi="Times New Roman"/>
          <w:i/>
        </w:rPr>
        <w:t>Tafsiran Ulangan II:</w:t>
      </w:r>
      <w:r w:rsidRPr="004A30AB">
        <w:rPr>
          <w:rFonts w:ascii="Times New Roman" w:hAnsi="Times New Roman"/>
        </w:rPr>
        <w:t xml:space="preserve"> BPK Gunung Mulia, Jakarta, h. 60-61</w:t>
      </w:r>
    </w:p>
  </w:footnote>
  <w:footnote w:id="54">
    <w:p w:rsidR="002E3006" w:rsidRPr="00740731" w:rsidRDefault="002E3006" w:rsidP="002E3006">
      <w:pPr>
        <w:pStyle w:val="FootnoteText"/>
        <w:jc w:val="both"/>
        <w:rPr>
          <w:rFonts w:ascii="Times New Roman" w:hAnsi="Times New Roman"/>
        </w:rPr>
      </w:pPr>
      <w:r>
        <w:rPr>
          <w:rFonts w:ascii="Times New Roman" w:hAnsi="Times New Roman"/>
        </w:rPr>
        <w:t xml:space="preserve">   </w:t>
      </w:r>
      <w:r w:rsidRPr="00740731">
        <w:rPr>
          <w:rStyle w:val="FootnoteReference"/>
          <w:rFonts w:ascii="Times New Roman" w:hAnsi="Times New Roman"/>
        </w:rPr>
        <w:footnoteRef/>
      </w:r>
      <w:r w:rsidRPr="00740731">
        <w:rPr>
          <w:rFonts w:ascii="Times New Roman" w:hAnsi="Times New Roman"/>
        </w:rPr>
        <w:t xml:space="preserve">   Yayasan Komunikasi BinaKasih, 2005, </w:t>
      </w:r>
      <w:r w:rsidRPr="00740731">
        <w:rPr>
          <w:rFonts w:ascii="Times New Roman" w:hAnsi="Times New Roman"/>
          <w:i/>
        </w:rPr>
        <w:t>Ensiklopedia Alkitab Masa Kini Jilid I</w:t>
      </w:r>
      <w:r>
        <w:rPr>
          <w:rFonts w:ascii="Times New Roman" w:hAnsi="Times New Roman"/>
        </w:rPr>
        <w:t>:</w:t>
      </w:r>
      <w:r w:rsidRPr="00740731">
        <w:rPr>
          <w:rFonts w:ascii="Times New Roman" w:hAnsi="Times New Roman"/>
        </w:rPr>
        <w:t xml:space="preserve"> Jakarta, h. 166</w:t>
      </w:r>
    </w:p>
  </w:footnote>
  <w:footnote w:id="55">
    <w:p w:rsidR="002E3006" w:rsidRPr="00C84927" w:rsidRDefault="002E3006" w:rsidP="002E3006">
      <w:pPr>
        <w:pStyle w:val="FootnoteText"/>
        <w:jc w:val="both"/>
        <w:rPr>
          <w:rFonts w:ascii="Times New Roman" w:hAnsi="Times New Roman"/>
        </w:rPr>
      </w:pPr>
      <w:r>
        <w:rPr>
          <w:rFonts w:ascii="Times New Roman" w:hAnsi="Times New Roman"/>
        </w:rPr>
        <w:t xml:space="preserve">   </w:t>
      </w:r>
      <w:r w:rsidRPr="00C84927">
        <w:rPr>
          <w:rStyle w:val="FootnoteReference"/>
          <w:rFonts w:ascii="Times New Roman" w:hAnsi="Times New Roman"/>
        </w:rPr>
        <w:footnoteRef/>
      </w:r>
      <w:r w:rsidRPr="00C84927">
        <w:rPr>
          <w:rFonts w:ascii="Times New Roman" w:hAnsi="Times New Roman"/>
        </w:rPr>
        <w:t xml:space="preserve"> Willem A. Van</w:t>
      </w:r>
      <w:r>
        <w:rPr>
          <w:rFonts w:ascii="Times New Roman" w:hAnsi="Times New Roman"/>
        </w:rPr>
        <w:t xml:space="preserve"> </w:t>
      </w:r>
      <w:r w:rsidRPr="00C84927">
        <w:rPr>
          <w:rFonts w:ascii="Times New Roman" w:hAnsi="Times New Roman"/>
        </w:rPr>
        <w:t>Gemeren, 1996</w:t>
      </w:r>
      <w:r w:rsidRPr="00C84927">
        <w:rPr>
          <w:rFonts w:ascii="Times New Roman" w:hAnsi="Times New Roman"/>
          <w:i/>
        </w:rPr>
        <w:t>, New International Dictionary of Old Testament Theology &amp;</w:t>
      </w:r>
      <w:r w:rsidRPr="00C84927">
        <w:rPr>
          <w:rFonts w:ascii="Times New Roman" w:hAnsi="Times New Roman"/>
        </w:rPr>
        <w:t xml:space="preserve"> </w:t>
      </w:r>
      <w:r w:rsidRPr="00C84927">
        <w:rPr>
          <w:rFonts w:ascii="Times New Roman" w:hAnsi="Times New Roman"/>
          <w:i/>
        </w:rPr>
        <w:t>Exegesis Vol. 2</w:t>
      </w:r>
      <w:r w:rsidRPr="00C84927">
        <w:rPr>
          <w:rFonts w:ascii="Times New Roman" w:hAnsi="Times New Roman"/>
        </w:rPr>
        <w:t xml:space="preserve"> : Paternoster Press, United Kingdom,</w:t>
      </w:r>
      <w:r>
        <w:rPr>
          <w:rFonts w:ascii="Times New Roman" w:hAnsi="Times New Roman"/>
        </w:rPr>
        <w:t xml:space="preserve"> </w:t>
      </w:r>
      <w:r w:rsidRPr="00AB5565">
        <w:rPr>
          <w:rFonts w:ascii="Times New Roman" w:hAnsi="Times New Roman"/>
          <w:i/>
        </w:rPr>
        <w:t>p.</w:t>
      </w:r>
      <w:r w:rsidRPr="00C84927">
        <w:rPr>
          <w:rFonts w:ascii="Times New Roman" w:hAnsi="Times New Roman"/>
        </w:rPr>
        <w:t xml:space="preserve"> 402-403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081"/>
    <w:multiLevelType w:val="hybridMultilevel"/>
    <w:tmpl w:val="64440444"/>
    <w:lvl w:ilvl="0" w:tplc="F684EE94">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CD8495D"/>
    <w:multiLevelType w:val="hybridMultilevel"/>
    <w:tmpl w:val="5D867998"/>
    <w:lvl w:ilvl="0" w:tplc="C0DAF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FE1413"/>
    <w:multiLevelType w:val="hybridMultilevel"/>
    <w:tmpl w:val="FEFC8EA2"/>
    <w:lvl w:ilvl="0" w:tplc="FD2E5D5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9903795"/>
    <w:multiLevelType w:val="hybridMultilevel"/>
    <w:tmpl w:val="C3369B8A"/>
    <w:lvl w:ilvl="0" w:tplc="D376CD84">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9D791B"/>
    <w:multiLevelType w:val="hybridMultilevel"/>
    <w:tmpl w:val="F89E5282"/>
    <w:lvl w:ilvl="0" w:tplc="912820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26853"/>
    <w:multiLevelType w:val="hybridMultilevel"/>
    <w:tmpl w:val="146233AA"/>
    <w:lvl w:ilvl="0" w:tplc="912820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06"/>
    <w:rsid w:val="00034753"/>
    <w:rsid w:val="00045DA0"/>
    <w:rsid w:val="000A3B35"/>
    <w:rsid w:val="001035B2"/>
    <w:rsid w:val="0013129E"/>
    <w:rsid w:val="00185210"/>
    <w:rsid w:val="00190484"/>
    <w:rsid w:val="001B47BD"/>
    <w:rsid w:val="00203AE5"/>
    <w:rsid w:val="0021347B"/>
    <w:rsid w:val="00245F98"/>
    <w:rsid w:val="002E3006"/>
    <w:rsid w:val="00345095"/>
    <w:rsid w:val="00355F0F"/>
    <w:rsid w:val="003C014F"/>
    <w:rsid w:val="003F0766"/>
    <w:rsid w:val="004033FE"/>
    <w:rsid w:val="00453417"/>
    <w:rsid w:val="005255EE"/>
    <w:rsid w:val="00553BB4"/>
    <w:rsid w:val="00580D67"/>
    <w:rsid w:val="006C1C16"/>
    <w:rsid w:val="007529F0"/>
    <w:rsid w:val="00833E68"/>
    <w:rsid w:val="00862DA4"/>
    <w:rsid w:val="00864C5C"/>
    <w:rsid w:val="00922EDA"/>
    <w:rsid w:val="00B44B6D"/>
    <w:rsid w:val="00B50E9B"/>
    <w:rsid w:val="00B632FA"/>
    <w:rsid w:val="00BD3E54"/>
    <w:rsid w:val="00CF25EA"/>
    <w:rsid w:val="00D84FF2"/>
    <w:rsid w:val="00DA7760"/>
    <w:rsid w:val="00DB024A"/>
    <w:rsid w:val="00EB26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0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E3006"/>
    <w:pPr>
      <w:spacing w:after="0" w:line="240" w:lineRule="auto"/>
    </w:pPr>
    <w:rPr>
      <w:sz w:val="20"/>
      <w:szCs w:val="20"/>
    </w:rPr>
  </w:style>
  <w:style w:type="character" w:customStyle="1" w:styleId="FootnoteTextChar">
    <w:name w:val="Footnote Text Char"/>
    <w:basedOn w:val="DefaultParagraphFont"/>
    <w:link w:val="FootnoteText"/>
    <w:uiPriority w:val="99"/>
    <w:rsid w:val="002E3006"/>
    <w:rPr>
      <w:rFonts w:ascii="Calibri" w:eastAsia="Calibri" w:hAnsi="Calibri" w:cs="Times New Roman"/>
      <w:sz w:val="20"/>
      <w:szCs w:val="20"/>
      <w:lang w:val="en-US"/>
    </w:rPr>
  </w:style>
  <w:style w:type="character" w:styleId="FootnoteReference">
    <w:name w:val="footnote reference"/>
    <w:uiPriority w:val="99"/>
    <w:semiHidden/>
    <w:unhideWhenUsed/>
    <w:rsid w:val="002E3006"/>
    <w:rPr>
      <w:vertAlign w:val="superscript"/>
    </w:rPr>
  </w:style>
  <w:style w:type="paragraph" w:styleId="HTMLPreformatted">
    <w:name w:val="HTML Preformatted"/>
    <w:basedOn w:val="Normal"/>
    <w:link w:val="HTMLPreformattedChar"/>
    <w:uiPriority w:val="99"/>
    <w:semiHidden/>
    <w:unhideWhenUsed/>
    <w:rsid w:val="001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90484"/>
    <w:rPr>
      <w:rFonts w:ascii="Courier New" w:eastAsia="Times New Roman" w:hAnsi="Courier New" w:cs="Courier New"/>
      <w:sz w:val="20"/>
      <w:szCs w:val="20"/>
      <w:lang w:eastAsia="id-ID"/>
    </w:rPr>
  </w:style>
  <w:style w:type="paragraph" w:styleId="ListParagraph">
    <w:name w:val="List Paragraph"/>
    <w:basedOn w:val="Normal"/>
    <w:uiPriority w:val="34"/>
    <w:qFormat/>
    <w:rsid w:val="00580D67"/>
    <w:pPr>
      <w:ind w:left="720"/>
      <w:contextualSpacing/>
    </w:pPr>
  </w:style>
  <w:style w:type="character" w:styleId="Hyperlink">
    <w:name w:val="Hyperlink"/>
    <w:basedOn w:val="DefaultParagraphFont"/>
    <w:uiPriority w:val="99"/>
    <w:unhideWhenUsed/>
    <w:rsid w:val="00580D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0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E3006"/>
    <w:pPr>
      <w:spacing w:after="0" w:line="240" w:lineRule="auto"/>
    </w:pPr>
    <w:rPr>
      <w:sz w:val="20"/>
      <w:szCs w:val="20"/>
    </w:rPr>
  </w:style>
  <w:style w:type="character" w:customStyle="1" w:styleId="FootnoteTextChar">
    <w:name w:val="Footnote Text Char"/>
    <w:basedOn w:val="DefaultParagraphFont"/>
    <w:link w:val="FootnoteText"/>
    <w:uiPriority w:val="99"/>
    <w:rsid w:val="002E3006"/>
    <w:rPr>
      <w:rFonts w:ascii="Calibri" w:eastAsia="Calibri" w:hAnsi="Calibri" w:cs="Times New Roman"/>
      <w:sz w:val="20"/>
      <w:szCs w:val="20"/>
      <w:lang w:val="en-US"/>
    </w:rPr>
  </w:style>
  <w:style w:type="character" w:styleId="FootnoteReference">
    <w:name w:val="footnote reference"/>
    <w:uiPriority w:val="99"/>
    <w:semiHidden/>
    <w:unhideWhenUsed/>
    <w:rsid w:val="002E3006"/>
    <w:rPr>
      <w:vertAlign w:val="superscript"/>
    </w:rPr>
  </w:style>
  <w:style w:type="paragraph" w:styleId="HTMLPreformatted">
    <w:name w:val="HTML Preformatted"/>
    <w:basedOn w:val="Normal"/>
    <w:link w:val="HTMLPreformattedChar"/>
    <w:uiPriority w:val="99"/>
    <w:semiHidden/>
    <w:unhideWhenUsed/>
    <w:rsid w:val="001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90484"/>
    <w:rPr>
      <w:rFonts w:ascii="Courier New" w:eastAsia="Times New Roman" w:hAnsi="Courier New" w:cs="Courier New"/>
      <w:sz w:val="20"/>
      <w:szCs w:val="20"/>
      <w:lang w:eastAsia="id-ID"/>
    </w:rPr>
  </w:style>
  <w:style w:type="paragraph" w:styleId="ListParagraph">
    <w:name w:val="List Paragraph"/>
    <w:basedOn w:val="Normal"/>
    <w:uiPriority w:val="34"/>
    <w:qFormat/>
    <w:rsid w:val="00580D67"/>
    <w:pPr>
      <w:ind w:left="720"/>
      <w:contextualSpacing/>
    </w:pPr>
  </w:style>
  <w:style w:type="character" w:styleId="Hyperlink">
    <w:name w:val="Hyperlink"/>
    <w:basedOn w:val="DefaultParagraphFont"/>
    <w:uiPriority w:val="99"/>
    <w:unhideWhenUsed/>
    <w:rsid w:val="00580D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45090">
      <w:bodyDiv w:val="1"/>
      <w:marLeft w:val="0"/>
      <w:marRight w:val="0"/>
      <w:marTop w:val="0"/>
      <w:marBottom w:val="0"/>
      <w:divBdr>
        <w:top w:val="none" w:sz="0" w:space="0" w:color="auto"/>
        <w:left w:val="none" w:sz="0" w:space="0" w:color="auto"/>
        <w:bottom w:val="none" w:sz="0" w:space="0" w:color="auto"/>
        <w:right w:val="none" w:sz="0" w:space="0" w:color="auto"/>
      </w:divBdr>
      <w:divsChild>
        <w:div w:id="442582147">
          <w:marLeft w:val="0"/>
          <w:marRight w:val="0"/>
          <w:marTop w:val="0"/>
          <w:marBottom w:val="0"/>
          <w:divBdr>
            <w:top w:val="none" w:sz="0" w:space="0" w:color="auto"/>
            <w:left w:val="none" w:sz="0" w:space="0" w:color="auto"/>
            <w:bottom w:val="none" w:sz="0" w:space="0" w:color="auto"/>
            <w:right w:val="none" w:sz="0" w:space="0" w:color="auto"/>
          </w:divBdr>
          <w:divsChild>
            <w:div w:id="1879396869">
              <w:marLeft w:val="0"/>
              <w:marRight w:val="0"/>
              <w:marTop w:val="0"/>
              <w:marBottom w:val="0"/>
              <w:divBdr>
                <w:top w:val="none" w:sz="0" w:space="0" w:color="auto"/>
                <w:left w:val="none" w:sz="0" w:space="0" w:color="auto"/>
                <w:bottom w:val="none" w:sz="0" w:space="0" w:color="auto"/>
                <w:right w:val="none" w:sz="0" w:space="0" w:color="auto"/>
              </w:divBdr>
              <w:divsChild>
                <w:div w:id="498034615">
                  <w:marLeft w:val="0"/>
                  <w:marRight w:val="0"/>
                  <w:marTop w:val="0"/>
                  <w:marBottom w:val="0"/>
                  <w:divBdr>
                    <w:top w:val="none" w:sz="0" w:space="0" w:color="auto"/>
                    <w:left w:val="none" w:sz="0" w:space="0" w:color="auto"/>
                    <w:bottom w:val="none" w:sz="0" w:space="0" w:color="auto"/>
                    <w:right w:val="none" w:sz="0" w:space="0" w:color="auto"/>
                  </w:divBdr>
                  <w:divsChild>
                    <w:div w:id="14411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siahaya@yahoo.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30</Pages>
  <Words>10433</Words>
  <Characters>59470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2020-08-13T04:27:00Z</dcterms:created>
  <dcterms:modified xsi:type="dcterms:W3CDTF">2020-08-22T12:56:00Z</dcterms:modified>
</cp:coreProperties>
</file>